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E9" w:rsidRPr="00194DE9" w:rsidRDefault="00194DE9" w:rsidP="00194DE9">
      <w:pPr>
        <w:autoSpaceDE w:val="0"/>
        <w:autoSpaceDN w:val="0"/>
        <w:adjustRightInd w:val="0"/>
        <w:rPr>
          <w:rFonts w:ascii="Candara" w:hAnsi="Candara" w:cs="MyriadPro-Bold"/>
          <w:b/>
          <w:bCs/>
          <w:color w:val="000000"/>
          <w:sz w:val="28"/>
          <w:szCs w:val="28"/>
        </w:rPr>
      </w:pPr>
      <w:r w:rsidRPr="00194DE9">
        <w:rPr>
          <w:rFonts w:ascii="Candara" w:hAnsi="Candara" w:cs="MyriadPro-Bold"/>
          <w:b/>
          <w:bCs/>
          <w:color w:val="000000"/>
          <w:sz w:val="28"/>
          <w:szCs w:val="28"/>
        </w:rPr>
        <w:t>Written task</w:t>
      </w:r>
    </w:p>
    <w:p w:rsidR="00194DE9" w:rsidRPr="00194DE9" w:rsidRDefault="00194DE9" w:rsidP="00194DE9">
      <w:pPr>
        <w:autoSpaceDE w:val="0"/>
        <w:autoSpaceDN w:val="0"/>
        <w:adjustRightInd w:val="0"/>
        <w:rPr>
          <w:rFonts w:ascii="Candara" w:hAnsi="Candara" w:cs="MyriadPro-Bold"/>
          <w:b/>
          <w:bCs/>
          <w:color w:val="808080"/>
          <w:sz w:val="19"/>
          <w:szCs w:val="19"/>
        </w:rPr>
      </w:pPr>
      <w:r w:rsidRPr="00194DE9">
        <w:rPr>
          <w:rFonts w:ascii="Candara" w:hAnsi="Candara" w:cs="MyriadPro-Bold"/>
          <w:b/>
          <w:bCs/>
          <w:color w:val="808080"/>
          <w:sz w:val="19"/>
          <w:szCs w:val="19"/>
        </w:rPr>
        <w:t>Weighting: 20%</w:t>
      </w:r>
    </w:p>
    <w:p w:rsidR="00194DE9" w:rsidRPr="00194DE9" w:rsidRDefault="00194DE9" w:rsidP="00194DE9">
      <w:pPr>
        <w:autoSpaceDE w:val="0"/>
        <w:autoSpaceDN w:val="0"/>
        <w:adjustRightInd w:val="0"/>
        <w:rPr>
          <w:rFonts w:ascii="Candara" w:hAnsi="Candara" w:cs="MyriadPro-Regular"/>
          <w:color w:val="000000"/>
        </w:rPr>
      </w:pPr>
      <w:r w:rsidRPr="00194DE9">
        <w:rPr>
          <w:rFonts w:ascii="Candara" w:hAnsi="Candara" w:cs="MyriadPro-Regular"/>
          <w:color w:val="000000"/>
        </w:rPr>
        <w:t>A written task demonstrates the student’s ability to choose an imaginative way of exploring an aspect of the</w:t>
      </w:r>
    </w:p>
    <w:p w:rsidR="00194DE9" w:rsidRPr="00194DE9" w:rsidRDefault="00194DE9" w:rsidP="00194DE9">
      <w:pPr>
        <w:autoSpaceDE w:val="0"/>
        <w:autoSpaceDN w:val="0"/>
        <w:adjustRightInd w:val="0"/>
        <w:rPr>
          <w:rFonts w:ascii="Candara" w:hAnsi="Candara" w:cs="MyriadPro-Regular"/>
          <w:color w:val="000000"/>
        </w:rPr>
      </w:pPr>
      <w:proofErr w:type="gramStart"/>
      <w:r w:rsidRPr="00194DE9">
        <w:rPr>
          <w:rFonts w:ascii="Candara" w:hAnsi="Candara" w:cs="MyriadPro-Regular"/>
          <w:color w:val="000000"/>
        </w:rPr>
        <w:t>material</w:t>
      </w:r>
      <w:proofErr w:type="gramEnd"/>
      <w:r w:rsidRPr="00194DE9">
        <w:rPr>
          <w:rFonts w:ascii="Candara" w:hAnsi="Candara" w:cs="MyriadPro-Regular"/>
          <w:color w:val="000000"/>
        </w:rPr>
        <w:t xml:space="preserve"> studied in the course. It must show a critical engagement with an aspect of a text or a topic.</w:t>
      </w:r>
    </w:p>
    <w:p w:rsidR="00194DE9" w:rsidRPr="00194DE9" w:rsidRDefault="00194DE9" w:rsidP="00194DE9">
      <w:pPr>
        <w:autoSpaceDE w:val="0"/>
        <w:autoSpaceDN w:val="0"/>
        <w:adjustRightInd w:val="0"/>
        <w:rPr>
          <w:rFonts w:ascii="Candara" w:hAnsi="Candara" w:cs="MyriadPro-Regular"/>
          <w:color w:val="000000"/>
        </w:rPr>
      </w:pPr>
      <w:r w:rsidRPr="00194DE9">
        <w:rPr>
          <w:rFonts w:ascii="Candara" w:hAnsi="Candara" w:cs="MyriadPro-Regular"/>
          <w:color w:val="000000"/>
        </w:rPr>
        <w:t>Students complete at least three written tasks, one of which is submitted for external assessment.</w:t>
      </w:r>
    </w:p>
    <w:p w:rsidR="00194DE9" w:rsidRPr="00194DE9" w:rsidRDefault="00194DE9" w:rsidP="00194DE9">
      <w:pPr>
        <w:autoSpaceDE w:val="0"/>
        <w:autoSpaceDN w:val="0"/>
        <w:adjustRightInd w:val="0"/>
        <w:rPr>
          <w:rFonts w:ascii="Candara" w:hAnsi="Candara" w:cs="MyriadPro-Regular"/>
          <w:color w:val="000000"/>
        </w:rPr>
      </w:pPr>
      <w:r w:rsidRPr="00194DE9">
        <w:rPr>
          <w:rFonts w:ascii="Candara" w:hAnsi="Candara" w:cs="MyriadPro-Regular"/>
          <w:color w:val="000000"/>
        </w:rPr>
        <w:t>The written task is assessed according to the assessment criteria published in this guide. The maximum</w:t>
      </w:r>
    </w:p>
    <w:p w:rsidR="00194DE9" w:rsidRPr="00194DE9" w:rsidRDefault="00194DE9" w:rsidP="00194DE9">
      <w:pPr>
        <w:autoSpaceDE w:val="0"/>
        <w:autoSpaceDN w:val="0"/>
        <w:adjustRightInd w:val="0"/>
        <w:rPr>
          <w:rFonts w:ascii="Candara" w:hAnsi="Candara" w:cs="MyriadPro-Regular"/>
          <w:color w:val="000000"/>
        </w:rPr>
      </w:pPr>
      <w:proofErr w:type="gramStart"/>
      <w:r w:rsidRPr="00194DE9">
        <w:rPr>
          <w:rFonts w:ascii="Candara" w:hAnsi="Candara" w:cs="MyriadPro-Regular"/>
          <w:color w:val="000000"/>
        </w:rPr>
        <w:t>mark</w:t>
      </w:r>
      <w:proofErr w:type="gramEnd"/>
      <w:r w:rsidRPr="00194DE9">
        <w:rPr>
          <w:rFonts w:ascii="Candara" w:hAnsi="Candara" w:cs="MyriadPro-Regular"/>
          <w:color w:val="000000"/>
        </w:rPr>
        <w:t xml:space="preserve"> for the written task is 20.</w:t>
      </w:r>
    </w:p>
    <w:p w:rsidR="00194DE9" w:rsidRPr="00194DE9" w:rsidRDefault="00194DE9" w:rsidP="00194DE9">
      <w:pPr>
        <w:autoSpaceDE w:val="0"/>
        <w:autoSpaceDN w:val="0"/>
        <w:adjustRightInd w:val="0"/>
        <w:rPr>
          <w:rFonts w:ascii="Candara" w:hAnsi="Candara" w:cs="MyriadPro-Regular"/>
          <w:color w:val="000000"/>
          <w:sz w:val="19"/>
          <w:szCs w:val="19"/>
        </w:rPr>
      </w:pPr>
    </w:p>
    <w:p w:rsidR="00194DE9" w:rsidRPr="00C55505" w:rsidRDefault="00194DE9" w:rsidP="00194DE9">
      <w:pPr>
        <w:autoSpaceDE w:val="0"/>
        <w:autoSpaceDN w:val="0"/>
        <w:adjustRightInd w:val="0"/>
        <w:rPr>
          <w:rFonts w:ascii="Candara" w:hAnsi="Candara" w:cs="MyriadPro-Bold"/>
          <w:b/>
          <w:bCs/>
          <w:i/>
          <w:color w:val="000000"/>
        </w:rPr>
      </w:pPr>
      <w:r w:rsidRPr="00C55505">
        <w:rPr>
          <w:rFonts w:ascii="Candara" w:hAnsi="Candara" w:cs="MyriadPro-Bold"/>
          <w:b/>
          <w:bCs/>
          <w:i/>
          <w:color w:val="000000"/>
        </w:rPr>
        <w:t>Formal requirements</w:t>
      </w:r>
    </w:p>
    <w:p w:rsidR="00194DE9" w:rsidRPr="00C55505" w:rsidRDefault="00194DE9" w:rsidP="00194DE9">
      <w:pPr>
        <w:autoSpaceDE w:val="0"/>
        <w:autoSpaceDN w:val="0"/>
        <w:adjustRightInd w:val="0"/>
        <w:rPr>
          <w:rFonts w:ascii="Candara" w:hAnsi="Candara" w:cs="MyriadPro-Bold"/>
          <w:b/>
          <w:bCs/>
          <w:i/>
          <w:color w:val="808080"/>
        </w:rPr>
      </w:pPr>
      <w:r w:rsidRPr="00C55505">
        <w:rPr>
          <w:rFonts w:ascii="Candara" w:hAnsi="Candara" w:cs="MyriadPro-Bold"/>
          <w:b/>
          <w:bCs/>
          <w:i/>
          <w:color w:val="808080"/>
        </w:rPr>
        <w:t>Supervision and teacher assistance</w:t>
      </w:r>
    </w:p>
    <w:p w:rsidR="00194DE9" w:rsidRPr="00C55505" w:rsidRDefault="00194DE9" w:rsidP="00194DE9">
      <w:pPr>
        <w:autoSpaceDE w:val="0"/>
        <w:autoSpaceDN w:val="0"/>
        <w:adjustRightInd w:val="0"/>
        <w:rPr>
          <w:rFonts w:ascii="Candara" w:hAnsi="Candara" w:cs="MyriadPro-Regular"/>
          <w:b/>
          <w:i/>
          <w:color w:val="000000"/>
        </w:rPr>
      </w:pPr>
      <w:r w:rsidRPr="00C55505">
        <w:rPr>
          <w:rFonts w:ascii="Candara" w:hAnsi="Candara" w:cs="MyriadPro-Regular"/>
          <w:b/>
          <w:i/>
          <w:color w:val="000000"/>
        </w:rPr>
        <w:t>As part of the learning process, teachers can give advice to students on a first draft of the task.</w:t>
      </w:r>
    </w:p>
    <w:p w:rsidR="00194DE9" w:rsidRPr="00C55505" w:rsidRDefault="00194DE9" w:rsidP="00194DE9">
      <w:pPr>
        <w:autoSpaceDE w:val="0"/>
        <w:autoSpaceDN w:val="0"/>
        <w:adjustRightInd w:val="0"/>
        <w:rPr>
          <w:rFonts w:ascii="Candara" w:hAnsi="Candara" w:cs="MyriadPro-Regular"/>
          <w:b/>
          <w:i/>
          <w:color w:val="000000"/>
        </w:rPr>
      </w:pPr>
      <w:r w:rsidRPr="00C55505">
        <w:rPr>
          <w:rFonts w:ascii="Candara" w:hAnsi="Candara" w:cs="MyriadPro-Regular"/>
          <w:b/>
          <w:i/>
          <w:color w:val="000000"/>
        </w:rPr>
        <w:t>This advice should be in terms of the way in which the work could be improved, but this first draft</w:t>
      </w:r>
    </w:p>
    <w:p w:rsidR="00194DE9" w:rsidRPr="00C55505" w:rsidRDefault="00194DE9" w:rsidP="00194DE9">
      <w:pPr>
        <w:autoSpaceDE w:val="0"/>
        <w:autoSpaceDN w:val="0"/>
        <w:adjustRightInd w:val="0"/>
        <w:rPr>
          <w:rFonts w:ascii="Candara" w:hAnsi="Candara" w:cs="MyriadPro-Regular"/>
          <w:b/>
          <w:i/>
          <w:color w:val="000000"/>
        </w:rPr>
      </w:pPr>
      <w:proofErr w:type="gramStart"/>
      <w:r w:rsidRPr="00C55505">
        <w:rPr>
          <w:rFonts w:ascii="Candara" w:hAnsi="Candara" w:cs="MyriadPro-Regular"/>
          <w:b/>
          <w:i/>
          <w:color w:val="000000"/>
        </w:rPr>
        <w:t>must</w:t>
      </w:r>
      <w:proofErr w:type="gramEnd"/>
      <w:r w:rsidRPr="00C55505">
        <w:rPr>
          <w:rFonts w:ascii="Candara" w:hAnsi="Candara" w:cs="MyriadPro-Regular"/>
          <w:b/>
          <w:i/>
          <w:color w:val="000000"/>
        </w:rPr>
        <w:t xml:space="preserve"> not be annotated or edited by the teacher. After making general comments on the first draft,</w:t>
      </w:r>
    </w:p>
    <w:p w:rsidR="00194DE9" w:rsidRPr="00C55505" w:rsidRDefault="00194DE9" w:rsidP="00194DE9">
      <w:pPr>
        <w:autoSpaceDE w:val="0"/>
        <w:autoSpaceDN w:val="0"/>
        <w:adjustRightInd w:val="0"/>
        <w:rPr>
          <w:rFonts w:ascii="Candara" w:hAnsi="Candara" w:cs="MyriadPro-Regular"/>
          <w:b/>
          <w:i/>
          <w:color w:val="000000"/>
        </w:rPr>
      </w:pPr>
      <w:proofErr w:type="gramStart"/>
      <w:r w:rsidRPr="00C55505">
        <w:rPr>
          <w:rFonts w:ascii="Candara" w:hAnsi="Candara" w:cs="MyriadPro-Regular"/>
          <w:b/>
          <w:i/>
          <w:color w:val="000000"/>
        </w:rPr>
        <w:t>teachers</w:t>
      </w:r>
      <w:proofErr w:type="gramEnd"/>
      <w:r w:rsidRPr="00C55505">
        <w:rPr>
          <w:rFonts w:ascii="Candara" w:hAnsi="Candara" w:cs="MyriadPro-Regular"/>
          <w:b/>
          <w:i/>
          <w:color w:val="000000"/>
        </w:rPr>
        <w:t xml:space="preserve"> should not provide any further assistance.</w:t>
      </w:r>
    </w:p>
    <w:p w:rsidR="00194DE9" w:rsidRPr="00194DE9" w:rsidRDefault="00194DE9" w:rsidP="00194DE9">
      <w:pPr>
        <w:autoSpaceDE w:val="0"/>
        <w:autoSpaceDN w:val="0"/>
        <w:adjustRightInd w:val="0"/>
        <w:rPr>
          <w:rFonts w:ascii="Candara" w:hAnsi="Candara" w:cs="MyriadPro-Regular"/>
          <w:color w:val="000000"/>
        </w:rPr>
      </w:pPr>
    </w:p>
    <w:p w:rsidR="00194DE9" w:rsidRPr="00194DE9" w:rsidRDefault="00194DE9" w:rsidP="00194DE9">
      <w:pPr>
        <w:autoSpaceDE w:val="0"/>
        <w:autoSpaceDN w:val="0"/>
        <w:adjustRightInd w:val="0"/>
        <w:rPr>
          <w:rFonts w:ascii="Candara" w:hAnsi="Candara" w:cs="MyriadPro-Regular"/>
          <w:color w:val="000000"/>
        </w:rPr>
      </w:pPr>
      <w:r w:rsidRPr="00194DE9">
        <w:rPr>
          <w:rFonts w:ascii="Candara" w:hAnsi="Candara" w:cs="MyriadPro-Regular"/>
          <w:color w:val="000000"/>
        </w:rPr>
        <w:t>The content of each task must relate to a different part of the course. Therefore</w:t>
      </w:r>
      <w:r w:rsidR="00C55505">
        <w:rPr>
          <w:rFonts w:ascii="Candara" w:hAnsi="Candara" w:cs="MyriadPro-Regular"/>
          <w:color w:val="000000"/>
        </w:rPr>
        <w:t xml:space="preserve">, at least one task must relate </w:t>
      </w:r>
      <w:r w:rsidRPr="00194DE9">
        <w:rPr>
          <w:rFonts w:ascii="Candara" w:hAnsi="Candara" w:cs="MyriadPro-Regular"/>
          <w:color w:val="000000"/>
        </w:rPr>
        <w:t>to part 1 or part 2, and at least one task must be based on a literary text from part 3 or part 4.</w:t>
      </w:r>
    </w:p>
    <w:p w:rsidR="00194DE9" w:rsidRPr="00194DE9" w:rsidRDefault="00194DE9" w:rsidP="00194DE9">
      <w:pPr>
        <w:autoSpaceDE w:val="0"/>
        <w:autoSpaceDN w:val="0"/>
        <w:adjustRightInd w:val="0"/>
        <w:rPr>
          <w:rFonts w:ascii="Candara" w:hAnsi="Candara" w:cs="MyriadPro-Regular"/>
          <w:color w:val="000000"/>
        </w:rPr>
      </w:pPr>
    </w:p>
    <w:p w:rsidR="00194DE9" w:rsidRPr="00194DE9" w:rsidRDefault="00194DE9" w:rsidP="00194DE9">
      <w:pPr>
        <w:autoSpaceDE w:val="0"/>
        <w:autoSpaceDN w:val="0"/>
        <w:adjustRightInd w:val="0"/>
        <w:rPr>
          <w:rFonts w:ascii="Candara" w:hAnsi="Candara" w:cs="MyriadPro-Regular"/>
          <w:color w:val="000000"/>
        </w:rPr>
      </w:pPr>
      <w:r w:rsidRPr="00194DE9">
        <w:rPr>
          <w:rFonts w:ascii="Candara" w:hAnsi="Candara" w:cs="MyriadPro-Regular"/>
          <w:color w:val="000000"/>
        </w:rPr>
        <w:t>Once students have decided on their area of study and their particular title, th</w:t>
      </w:r>
      <w:r w:rsidR="00C55505">
        <w:rPr>
          <w:rFonts w:ascii="Candara" w:hAnsi="Candara" w:cs="MyriadPro-Regular"/>
          <w:color w:val="000000"/>
        </w:rPr>
        <w:t xml:space="preserve">ey are free to produce any text </w:t>
      </w:r>
      <w:r w:rsidRPr="00194DE9">
        <w:rPr>
          <w:rFonts w:ascii="Candara" w:hAnsi="Candara" w:cs="MyriadPro-Regular"/>
          <w:color w:val="000000"/>
        </w:rPr>
        <w:t>type that is appropriate to the task. For example, a written task discussing the represe</w:t>
      </w:r>
      <w:r w:rsidR="00C55505">
        <w:rPr>
          <w:rFonts w:ascii="Candara" w:hAnsi="Candara" w:cs="MyriadPro-Regular"/>
          <w:color w:val="000000"/>
        </w:rPr>
        <w:t xml:space="preserve">ntation of an aspect </w:t>
      </w:r>
      <w:r w:rsidRPr="00194DE9">
        <w:rPr>
          <w:rFonts w:ascii="Candara" w:hAnsi="Candara" w:cs="MyriadPro-Regular"/>
          <w:color w:val="000000"/>
        </w:rPr>
        <w:t>of gender from part 1 could be written as a newspaper editorial (see the e</w:t>
      </w:r>
      <w:r w:rsidR="00C55505">
        <w:rPr>
          <w:rFonts w:ascii="Candara" w:hAnsi="Candara" w:cs="MyriadPro-Regular"/>
          <w:color w:val="000000"/>
        </w:rPr>
        <w:t xml:space="preserve">xample in the following table). </w:t>
      </w:r>
      <w:r w:rsidRPr="00194DE9">
        <w:rPr>
          <w:rFonts w:ascii="Candara" w:hAnsi="Candara" w:cs="MyriadPro-Regular"/>
          <w:color w:val="000000"/>
        </w:rPr>
        <w:t>Another example might be an imagined journal entry from a character in one of the novels studied.</w:t>
      </w:r>
    </w:p>
    <w:p w:rsidR="00194DE9" w:rsidRPr="00194DE9" w:rsidRDefault="00194DE9" w:rsidP="00194DE9">
      <w:pPr>
        <w:autoSpaceDE w:val="0"/>
        <w:autoSpaceDN w:val="0"/>
        <w:adjustRightInd w:val="0"/>
        <w:rPr>
          <w:rFonts w:ascii="Candara" w:hAnsi="Candara" w:cs="MyriadPro-Regular"/>
          <w:color w:val="000000"/>
          <w:sz w:val="19"/>
          <w:szCs w:val="19"/>
        </w:rPr>
        <w:sectPr w:rsidR="00194DE9" w:rsidRPr="00194DE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194DE9" w:rsidRPr="00194DE9" w:rsidRDefault="00194DE9" w:rsidP="00194DE9">
      <w:pPr>
        <w:autoSpaceDE w:val="0"/>
        <w:autoSpaceDN w:val="0"/>
        <w:adjustRightInd w:val="0"/>
        <w:rPr>
          <w:rFonts w:ascii="Candara" w:hAnsi="Candara" w:cs="MyriadPro-Bold"/>
          <w:b/>
          <w:bCs/>
          <w:color w:val="000000"/>
          <w:sz w:val="19"/>
          <w:szCs w:val="19"/>
        </w:rPr>
        <w:sectPr w:rsidR="00194DE9" w:rsidRPr="00194DE9" w:rsidSect="00194DE9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:rsidR="00194DE9" w:rsidRPr="00194DE9" w:rsidRDefault="00194DE9" w:rsidP="00194DE9">
      <w:pPr>
        <w:autoSpaceDE w:val="0"/>
        <w:autoSpaceDN w:val="0"/>
        <w:adjustRightInd w:val="0"/>
        <w:rPr>
          <w:rFonts w:ascii="Candara" w:hAnsi="Candara" w:cs="MyriadPro-Regular"/>
          <w:color w:val="000000"/>
        </w:rPr>
      </w:pPr>
      <w:r w:rsidRPr="00194DE9">
        <w:rPr>
          <w:rFonts w:ascii="Candara" w:hAnsi="Candara" w:cs="MyriadPro-Bold"/>
          <w:b/>
          <w:bCs/>
          <w:color w:val="000000"/>
        </w:rPr>
        <w:lastRenderedPageBreak/>
        <w:t xml:space="preserve">Note: </w:t>
      </w:r>
      <w:r w:rsidRPr="00194DE9">
        <w:rPr>
          <w:rFonts w:ascii="Candara" w:hAnsi="Candara" w:cs="MyriadPro-Regular"/>
          <w:color w:val="000000"/>
        </w:rPr>
        <w:t>A formal essay is not an acceptable text type. Students are required to write an essay in</w:t>
      </w:r>
    </w:p>
    <w:p w:rsidR="007C409B" w:rsidRPr="00194DE9" w:rsidRDefault="00C55505" w:rsidP="00C55505">
      <w:pPr>
        <w:autoSpaceDE w:val="0"/>
        <w:autoSpaceDN w:val="0"/>
        <w:adjustRightInd w:val="0"/>
        <w:rPr>
          <w:rFonts w:ascii="Candara" w:hAnsi="Candara" w:cs="MyriadPro-Regular"/>
          <w:color w:val="000000"/>
        </w:rPr>
      </w:pPr>
      <w:proofErr w:type="gramStart"/>
      <w:r>
        <w:rPr>
          <w:rFonts w:ascii="Candara" w:hAnsi="Candara" w:cs="MyriadPro-Regular"/>
          <w:color w:val="000000"/>
        </w:rPr>
        <w:t>paper</w:t>
      </w:r>
      <w:proofErr w:type="gramEnd"/>
      <w:r>
        <w:rPr>
          <w:rFonts w:ascii="Candara" w:hAnsi="Candara" w:cs="MyriadPro-Regular"/>
          <w:color w:val="000000"/>
        </w:rPr>
        <w:t xml:space="preserve"> 2. </w:t>
      </w:r>
      <w:r w:rsidR="00194DE9" w:rsidRPr="00194DE9">
        <w:rPr>
          <w:rFonts w:ascii="Candara" w:hAnsi="Candara" w:cs="MyriadPro-Regular"/>
          <w:color w:val="000000"/>
        </w:rPr>
        <w:t xml:space="preserve">The task, not including the rationale, must be 800–1,000 words in length. </w:t>
      </w:r>
      <w:r>
        <w:rPr>
          <w:rFonts w:ascii="Candara" w:hAnsi="Candara" w:cs="MyriadPro-Regular"/>
          <w:color w:val="000000"/>
        </w:rPr>
        <w:t xml:space="preserve">The rationale should be 200–300 </w:t>
      </w:r>
      <w:r w:rsidR="00194DE9" w:rsidRPr="00194DE9">
        <w:rPr>
          <w:rFonts w:ascii="Candara" w:hAnsi="Candara" w:cs="MyriadPro-Regular"/>
          <w:color w:val="000000"/>
        </w:rPr>
        <w:t xml:space="preserve">words in length. If the word limits are exceeded, the assessment will be based </w:t>
      </w:r>
      <w:r>
        <w:rPr>
          <w:rFonts w:ascii="Candara" w:hAnsi="Candara" w:cs="MyriadPro-Regular"/>
          <w:color w:val="000000"/>
        </w:rPr>
        <w:t xml:space="preserve">on the first 1,000 words of the </w:t>
      </w:r>
      <w:r w:rsidR="00194DE9" w:rsidRPr="00194DE9">
        <w:rPr>
          <w:rFonts w:ascii="Candara" w:hAnsi="Candara" w:cs="MyriadPro-Regular"/>
          <w:color w:val="000000"/>
        </w:rPr>
        <w:t>task and on the first 300 words of the rationale.</w:t>
      </w:r>
    </w:p>
    <w:p w:rsidR="00194DE9" w:rsidRPr="00194DE9" w:rsidRDefault="00194DE9" w:rsidP="00194DE9">
      <w:pPr>
        <w:rPr>
          <w:rFonts w:ascii="Candara" w:hAnsi="Candara" w:cs="MyriadPro-Regular"/>
          <w:color w:val="000000"/>
          <w:sz w:val="19"/>
          <w:szCs w:val="19"/>
        </w:rPr>
      </w:pPr>
    </w:p>
    <w:p w:rsidR="00194DE9" w:rsidRPr="00194DE9" w:rsidRDefault="00194DE9" w:rsidP="00194DE9">
      <w:pPr>
        <w:autoSpaceDE w:val="0"/>
        <w:autoSpaceDN w:val="0"/>
        <w:adjustRightInd w:val="0"/>
        <w:rPr>
          <w:rFonts w:ascii="Candara" w:hAnsi="Candara" w:cs="MyriadPro-Bold"/>
          <w:b/>
          <w:bCs/>
        </w:rPr>
      </w:pPr>
      <w:r w:rsidRPr="00194DE9">
        <w:rPr>
          <w:rFonts w:ascii="Candara" w:hAnsi="Candara" w:cs="MyriadPro-Bold"/>
          <w:b/>
          <w:bCs/>
        </w:rPr>
        <w:t>Rationale</w:t>
      </w:r>
    </w:p>
    <w:p w:rsidR="00194DE9" w:rsidRPr="00194DE9" w:rsidRDefault="00194DE9" w:rsidP="00194DE9">
      <w:pPr>
        <w:autoSpaceDE w:val="0"/>
        <w:autoSpaceDN w:val="0"/>
        <w:adjustRightInd w:val="0"/>
        <w:rPr>
          <w:rFonts w:ascii="Candara" w:hAnsi="Candara" w:cs="MyriadPro-Regular"/>
        </w:rPr>
      </w:pPr>
      <w:r w:rsidRPr="00194DE9">
        <w:rPr>
          <w:rFonts w:ascii="Candara" w:hAnsi="Candara" w:cs="MyriadPro-Regular"/>
        </w:rPr>
        <w:t xml:space="preserve">The rationale is not included in the word count (800–1,000 words) for the </w:t>
      </w:r>
      <w:r w:rsidR="00C55505">
        <w:rPr>
          <w:rFonts w:ascii="Candara" w:hAnsi="Candara" w:cs="MyriadPro-Regular"/>
        </w:rPr>
        <w:t>written task and should be 200–</w:t>
      </w:r>
      <w:r w:rsidRPr="00194DE9">
        <w:rPr>
          <w:rFonts w:ascii="Candara" w:hAnsi="Candara" w:cs="MyriadPro-Regular"/>
        </w:rPr>
        <w:t>300 words in length. Text titles or topics recorded on the rationale are expected to match th</w:t>
      </w:r>
      <w:r w:rsidR="00C55505">
        <w:rPr>
          <w:rFonts w:ascii="Candara" w:hAnsi="Candara" w:cs="MyriadPro-Regular"/>
        </w:rPr>
        <w:t xml:space="preserve">ose recorded on </w:t>
      </w:r>
      <w:r w:rsidRPr="00194DE9">
        <w:rPr>
          <w:rFonts w:ascii="Candara" w:hAnsi="Candara" w:cs="MyriadPro-Regular"/>
        </w:rPr>
        <w:t>the coversheet.</w:t>
      </w:r>
    </w:p>
    <w:p w:rsidR="00194DE9" w:rsidRPr="00194DE9" w:rsidRDefault="00194DE9" w:rsidP="00194DE9">
      <w:pPr>
        <w:autoSpaceDE w:val="0"/>
        <w:autoSpaceDN w:val="0"/>
        <w:adjustRightInd w:val="0"/>
        <w:rPr>
          <w:rFonts w:ascii="Candara" w:hAnsi="Candara" w:cs="MyriadPro-Regular"/>
        </w:rPr>
      </w:pPr>
      <w:r w:rsidRPr="00194DE9">
        <w:rPr>
          <w:rFonts w:ascii="Candara" w:hAnsi="Candara" w:cs="MyriadPro-Regular"/>
        </w:rPr>
        <w:t>In their rationale students must explain:</w:t>
      </w:r>
    </w:p>
    <w:p w:rsidR="00194DE9" w:rsidRPr="00194DE9" w:rsidRDefault="00194DE9" w:rsidP="00194DE9">
      <w:pPr>
        <w:autoSpaceDE w:val="0"/>
        <w:autoSpaceDN w:val="0"/>
        <w:adjustRightInd w:val="0"/>
        <w:rPr>
          <w:rFonts w:ascii="Candara" w:hAnsi="Candara" w:cs="MyriadPro-Regular"/>
        </w:rPr>
      </w:pPr>
      <w:r w:rsidRPr="00194DE9">
        <w:rPr>
          <w:rFonts w:ascii="Candara" w:hAnsi="Candara" w:cs="MyriadPro-Regular"/>
        </w:rPr>
        <w:t xml:space="preserve">• </w:t>
      </w:r>
      <w:proofErr w:type="gramStart"/>
      <w:r w:rsidRPr="00194DE9">
        <w:rPr>
          <w:rFonts w:ascii="Candara" w:hAnsi="Candara" w:cs="MyriadPro-Regular"/>
        </w:rPr>
        <w:t>how</w:t>
      </w:r>
      <w:proofErr w:type="gramEnd"/>
      <w:r w:rsidRPr="00194DE9">
        <w:rPr>
          <w:rFonts w:ascii="Candara" w:hAnsi="Candara" w:cs="MyriadPro-Regular"/>
        </w:rPr>
        <w:t xml:space="preserve"> the content of the task is linked to a particular part of the course</w:t>
      </w:r>
      <w:r w:rsidR="003E488E">
        <w:rPr>
          <w:rFonts w:ascii="Candara" w:hAnsi="Candara" w:cs="MyriadPro-Regular"/>
        </w:rPr>
        <w:t>;</w:t>
      </w:r>
    </w:p>
    <w:p w:rsidR="00194DE9" w:rsidRPr="00194DE9" w:rsidRDefault="00194DE9" w:rsidP="00194DE9">
      <w:pPr>
        <w:autoSpaceDE w:val="0"/>
        <w:autoSpaceDN w:val="0"/>
        <w:adjustRightInd w:val="0"/>
        <w:rPr>
          <w:rFonts w:ascii="Candara" w:hAnsi="Candara" w:cs="MyriadPro-Regular"/>
        </w:rPr>
      </w:pPr>
      <w:r w:rsidRPr="00194DE9">
        <w:rPr>
          <w:rFonts w:ascii="Candara" w:hAnsi="Candara" w:cs="MyriadPro-Regular"/>
        </w:rPr>
        <w:t xml:space="preserve">• </w:t>
      </w:r>
      <w:proofErr w:type="gramStart"/>
      <w:r w:rsidRPr="00194DE9">
        <w:rPr>
          <w:rFonts w:ascii="Candara" w:hAnsi="Candara" w:cs="MyriadPro-Regular"/>
        </w:rPr>
        <w:t>how</w:t>
      </w:r>
      <w:proofErr w:type="gramEnd"/>
      <w:r w:rsidRPr="00194DE9">
        <w:rPr>
          <w:rFonts w:ascii="Candara" w:hAnsi="Candara" w:cs="MyriadPro-Regular"/>
        </w:rPr>
        <w:t xml:space="preserve"> the task is intended to explore particular aspects of the course</w:t>
      </w:r>
      <w:r w:rsidR="003E488E">
        <w:rPr>
          <w:rFonts w:ascii="Candara" w:hAnsi="Candara" w:cs="MyriadPro-Regular"/>
        </w:rPr>
        <w:t>;</w:t>
      </w:r>
    </w:p>
    <w:p w:rsidR="00194DE9" w:rsidRPr="00194DE9" w:rsidRDefault="00194DE9" w:rsidP="00194DE9">
      <w:pPr>
        <w:autoSpaceDE w:val="0"/>
        <w:autoSpaceDN w:val="0"/>
        <w:adjustRightInd w:val="0"/>
        <w:rPr>
          <w:rFonts w:ascii="Candara" w:hAnsi="Candara" w:cs="MyriadPro-Regular"/>
        </w:rPr>
      </w:pPr>
      <w:r w:rsidRPr="00194DE9">
        <w:rPr>
          <w:rFonts w:ascii="Candara" w:hAnsi="Candara" w:cs="MyriadPro-Regular"/>
        </w:rPr>
        <w:t>• the nature of the task chosen</w:t>
      </w:r>
      <w:r w:rsidR="003E488E">
        <w:rPr>
          <w:rFonts w:ascii="Candara" w:hAnsi="Candara" w:cs="MyriadPro-Regular"/>
        </w:rPr>
        <w:t>;</w:t>
      </w:r>
    </w:p>
    <w:p w:rsidR="00194DE9" w:rsidRPr="00194DE9" w:rsidRDefault="00194DE9" w:rsidP="00194DE9">
      <w:pPr>
        <w:autoSpaceDE w:val="0"/>
        <w:autoSpaceDN w:val="0"/>
        <w:adjustRightInd w:val="0"/>
        <w:rPr>
          <w:rFonts w:ascii="Candara" w:hAnsi="Candara" w:cs="MyriadPro-Regular"/>
        </w:rPr>
      </w:pPr>
      <w:r w:rsidRPr="00194DE9">
        <w:rPr>
          <w:rFonts w:ascii="Candara" w:hAnsi="Candara" w:cs="MyriadPro-Regular"/>
        </w:rPr>
        <w:t xml:space="preserve">• </w:t>
      </w:r>
      <w:proofErr w:type="gramStart"/>
      <w:r w:rsidRPr="00194DE9">
        <w:rPr>
          <w:rFonts w:ascii="Candara" w:hAnsi="Candara" w:cs="MyriadPro-Regular"/>
        </w:rPr>
        <w:t>information</w:t>
      </w:r>
      <w:proofErr w:type="gramEnd"/>
      <w:r w:rsidRPr="00194DE9">
        <w:rPr>
          <w:rFonts w:ascii="Candara" w:hAnsi="Candara" w:cs="MyriadPro-Regular"/>
        </w:rPr>
        <w:t xml:space="preserve"> about audience, purpose and the varying contexts in which the task is set.</w:t>
      </w:r>
    </w:p>
    <w:p w:rsidR="00194DE9" w:rsidRPr="00194DE9" w:rsidRDefault="00194DE9" w:rsidP="00C55505">
      <w:pPr>
        <w:autoSpaceDE w:val="0"/>
        <w:autoSpaceDN w:val="0"/>
        <w:adjustRightInd w:val="0"/>
        <w:rPr>
          <w:rFonts w:ascii="Candara" w:hAnsi="Candara" w:cs="MyriadPro-Regular"/>
        </w:rPr>
      </w:pPr>
      <w:r w:rsidRPr="00194DE9">
        <w:rPr>
          <w:rFonts w:ascii="Candara" w:hAnsi="Candara" w:cs="MyriadPro-Regular"/>
        </w:rPr>
        <w:t>The rationale should not only include knowledge about the text or topic stu</w:t>
      </w:r>
      <w:r w:rsidR="00C55505">
        <w:rPr>
          <w:rFonts w:ascii="Candara" w:hAnsi="Candara" w:cs="MyriadPro-Regular"/>
        </w:rPr>
        <w:t xml:space="preserve">died, but also about the formal </w:t>
      </w:r>
      <w:r w:rsidRPr="00194DE9">
        <w:rPr>
          <w:rFonts w:ascii="Candara" w:hAnsi="Candara" w:cs="MyriadPro-Regular"/>
        </w:rPr>
        <w:t>conventions of the text type produced and how they relate to the aims of the task.</w:t>
      </w:r>
    </w:p>
    <w:p w:rsidR="00194DE9" w:rsidRPr="00194DE9" w:rsidRDefault="00194DE9" w:rsidP="00194DE9">
      <w:pPr>
        <w:rPr>
          <w:rFonts w:ascii="Candara" w:hAnsi="Candara" w:cs="MyriadPro-Regular"/>
        </w:rPr>
      </w:pPr>
    </w:p>
    <w:p w:rsidR="00C55505" w:rsidRDefault="00C55505" w:rsidP="00194DE9">
      <w:pPr>
        <w:autoSpaceDE w:val="0"/>
        <w:autoSpaceDN w:val="0"/>
        <w:adjustRightInd w:val="0"/>
        <w:rPr>
          <w:rFonts w:ascii="Candara" w:hAnsi="Candara" w:cs="MyriadPro-Bold"/>
          <w:b/>
          <w:bCs/>
        </w:rPr>
      </w:pPr>
    </w:p>
    <w:p w:rsidR="00C55505" w:rsidRDefault="00C55505" w:rsidP="00194DE9">
      <w:pPr>
        <w:autoSpaceDE w:val="0"/>
        <w:autoSpaceDN w:val="0"/>
        <w:adjustRightInd w:val="0"/>
        <w:rPr>
          <w:rFonts w:ascii="Candara" w:hAnsi="Candara" w:cs="MyriadPro-Bold"/>
          <w:b/>
          <w:bCs/>
        </w:rPr>
      </w:pPr>
    </w:p>
    <w:p w:rsidR="00C55505" w:rsidRDefault="00C55505" w:rsidP="00194DE9">
      <w:pPr>
        <w:autoSpaceDE w:val="0"/>
        <w:autoSpaceDN w:val="0"/>
        <w:adjustRightInd w:val="0"/>
        <w:rPr>
          <w:rFonts w:ascii="Candara" w:hAnsi="Candara" w:cs="MyriadPro-Bold"/>
          <w:b/>
          <w:bCs/>
        </w:rPr>
      </w:pPr>
    </w:p>
    <w:p w:rsidR="00C55505" w:rsidRDefault="00C55505" w:rsidP="00194DE9">
      <w:pPr>
        <w:autoSpaceDE w:val="0"/>
        <w:autoSpaceDN w:val="0"/>
        <w:adjustRightInd w:val="0"/>
        <w:rPr>
          <w:rFonts w:ascii="Candara" w:hAnsi="Candara" w:cs="MyriadPro-Bold"/>
          <w:b/>
          <w:bCs/>
        </w:rPr>
      </w:pPr>
    </w:p>
    <w:p w:rsidR="00194DE9" w:rsidRPr="00C55505" w:rsidRDefault="00194DE9" w:rsidP="00194DE9">
      <w:pPr>
        <w:autoSpaceDE w:val="0"/>
        <w:autoSpaceDN w:val="0"/>
        <w:adjustRightInd w:val="0"/>
        <w:rPr>
          <w:rFonts w:ascii="Candara" w:hAnsi="Candara" w:cs="MyriadPro-Bold"/>
          <w:b/>
          <w:bCs/>
          <w:i/>
        </w:rPr>
      </w:pPr>
      <w:r w:rsidRPr="00C55505">
        <w:rPr>
          <w:rFonts w:ascii="Candara" w:hAnsi="Candara" w:cs="MyriadPro-Bold"/>
          <w:b/>
          <w:bCs/>
          <w:i/>
        </w:rPr>
        <w:lastRenderedPageBreak/>
        <w:t>Practical requirements</w:t>
      </w:r>
    </w:p>
    <w:p w:rsidR="00194DE9" w:rsidRPr="00C55505" w:rsidRDefault="00194DE9" w:rsidP="00194DE9">
      <w:pPr>
        <w:autoSpaceDE w:val="0"/>
        <w:autoSpaceDN w:val="0"/>
        <w:adjustRightInd w:val="0"/>
        <w:rPr>
          <w:rFonts w:ascii="Candara" w:hAnsi="Candara" w:cs="MyriadPro-Regular"/>
          <w:b/>
          <w:i/>
        </w:rPr>
      </w:pPr>
      <w:r w:rsidRPr="00C55505">
        <w:rPr>
          <w:rFonts w:ascii="Candara" w:hAnsi="Candara" w:cs="MyriadPro-Regular"/>
          <w:b/>
          <w:i/>
        </w:rPr>
        <w:t>Students may include illustrations in support of their work where this is appropriate. These must</w:t>
      </w:r>
    </w:p>
    <w:p w:rsidR="00194DE9" w:rsidRPr="00C55505" w:rsidRDefault="00194DE9" w:rsidP="00194DE9">
      <w:pPr>
        <w:autoSpaceDE w:val="0"/>
        <w:autoSpaceDN w:val="0"/>
        <w:adjustRightInd w:val="0"/>
        <w:rPr>
          <w:rFonts w:ascii="Candara" w:hAnsi="Candara" w:cs="MyriadPro-Regular"/>
          <w:b/>
          <w:i/>
        </w:rPr>
      </w:pPr>
      <w:proofErr w:type="gramStart"/>
      <w:r w:rsidRPr="00C55505">
        <w:rPr>
          <w:rFonts w:ascii="Candara" w:hAnsi="Candara" w:cs="MyriadPro-Regular"/>
          <w:b/>
          <w:i/>
        </w:rPr>
        <w:t>always</w:t>
      </w:r>
      <w:proofErr w:type="gramEnd"/>
      <w:r w:rsidRPr="00C55505">
        <w:rPr>
          <w:rFonts w:ascii="Candara" w:hAnsi="Candara" w:cs="MyriadPro-Regular"/>
          <w:b/>
          <w:i/>
        </w:rPr>
        <w:t xml:space="preserve"> be electronically embedded, not separately reproduced and physically attached. Written</w:t>
      </w:r>
    </w:p>
    <w:p w:rsidR="00194DE9" w:rsidRPr="00C55505" w:rsidRDefault="00194DE9" w:rsidP="00194DE9">
      <w:pPr>
        <w:autoSpaceDE w:val="0"/>
        <w:autoSpaceDN w:val="0"/>
        <w:adjustRightInd w:val="0"/>
        <w:rPr>
          <w:rFonts w:ascii="Candara" w:hAnsi="Candara" w:cs="MyriadPro-Regular"/>
          <w:b/>
          <w:i/>
        </w:rPr>
      </w:pPr>
      <w:proofErr w:type="gramStart"/>
      <w:r w:rsidRPr="00C55505">
        <w:rPr>
          <w:rFonts w:ascii="Candara" w:hAnsi="Candara" w:cs="MyriadPro-Regular"/>
          <w:b/>
          <w:i/>
        </w:rPr>
        <w:t>tasks</w:t>
      </w:r>
      <w:proofErr w:type="gramEnd"/>
      <w:r w:rsidRPr="00C55505">
        <w:rPr>
          <w:rFonts w:ascii="Candara" w:hAnsi="Candara" w:cs="MyriadPro-Regular"/>
          <w:b/>
          <w:i/>
        </w:rPr>
        <w:t xml:space="preserve"> submitted for assessment must be word processed and the electronic files must not exceed a</w:t>
      </w:r>
    </w:p>
    <w:p w:rsidR="00194DE9" w:rsidRPr="00C55505" w:rsidRDefault="00194DE9" w:rsidP="00194DE9">
      <w:pPr>
        <w:rPr>
          <w:rFonts w:ascii="Candara" w:hAnsi="Candara" w:cs="MyriadPro-Regular"/>
          <w:b/>
          <w:i/>
        </w:rPr>
      </w:pPr>
      <w:proofErr w:type="gramStart"/>
      <w:r w:rsidRPr="00C55505">
        <w:rPr>
          <w:rFonts w:ascii="Candara" w:hAnsi="Candara" w:cs="MyriadPro-Regular"/>
          <w:b/>
          <w:i/>
        </w:rPr>
        <w:t>maximum</w:t>
      </w:r>
      <w:proofErr w:type="gramEnd"/>
      <w:r w:rsidRPr="00C55505">
        <w:rPr>
          <w:rFonts w:ascii="Candara" w:hAnsi="Candara" w:cs="MyriadPro-Regular"/>
          <w:b/>
          <w:i/>
        </w:rPr>
        <w:t xml:space="preserve"> size, including any images, of 2 MB.</w:t>
      </w:r>
    </w:p>
    <w:p w:rsidR="00194DE9" w:rsidRPr="00194DE9" w:rsidRDefault="00194DE9" w:rsidP="00194DE9">
      <w:pPr>
        <w:rPr>
          <w:rFonts w:ascii="Candara" w:hAnsi="Candara" w:cs="MyriadPro-Regular"/>
        </w:rPr>
      </w:pPr>
    </w:p>
    <w:p w:rsidR="00194DE9" w:rsidRPr="00194DE9" w:rsidRDefault="00194DE9" w:rsidP="00194DE9">
      <w:pPr>
        <w:autoSpaceDE w:val="0"/>
        <w:autoSpaceDN w:val="0"/>
        <w:adjustRightInd w:val="0"/>
        <w:rPr>
          <w:rFonts w:ascii="Candara" w:hAnsi="Candara" w:cs="MyriadPro-Regular"/>
          <w:i/>
        </w:rPr>
      </w:pPr>
      <w:r w:rsidRPr="00194DE9">
        <w:rPr>
          <w:rFonts w:ascii="Candara" w:hAnsi="Candara" w:cs="MyriadPro-Regular"/>
          <w:i/>
        </w:rPr>
        <w:t xml:space="preserve">The task must be written in the language </w:t>
      </w:r>
      <w:proofErr w:type="gramStart"/>
      <w:r w:rsidRPr="00194DE9">
        <w:rPr>
          <w:rFonts w:ascii="Candara" w:hAnsi="Candara" w:cs="MyriadPro-Regular"/>
          <w:i/>
        </w:rPr>
        <w:t>A</w:t>
      </w:r>
      <w:proofErr w:type="gramEnd"/>
      <w:r w:rsidRPr="00194DE9">
        <w:rPr>
          <w:rFonts w:ascii="Candara" w:hAnsi="Candara" w:cs="MyriadPro-Regular"/>
          <w:i/>
        </w:rPr>
        <w:t xml:space="preserve"> studied.</w:t>
      </w:r>
    </w:p>
    <w:p w:rsidR="00194DE9" w:rsidRPr="00194DE9" w:rsidRDefault="00194DE9" w:rsidP="00194DE9">
      <w:pPr>
        <w:autoSpaceDE w:val="0"/>
        <w:autoSpaceDN w:val="0"/>
        <w:adjustRightInd w:val="0"/>
        <w:rPr>
          <w:rFonts w:ascii="Candara" w:hAnsi="Candara" w:cs="MyriadPro-Regular"/>
          <w:i/>
        </w:rPr>
      </w:pPr>
      <w:r w:rsidRPr="00194DE9">
        <w:rPr>
          <w:rFonts w:ascii="Candara" w:hAnsi="Candara" w:cs="MyriadPro-Regular"/>
          <w:i/>
        </w:rPr>
        <w:t>Students must acknowledge all sources used. Where appropriate—for example, when the task relies on</w:t>
      </w:r>
    </w:p>
    <w:p w:rsidR="00194DE9" w:rsidRPr="00C55505" w:rsidRDefault="00194DE9" w:rsidP="00194DE9">
      <w:pPr>
        <w:autoSpaceDE w:val="0"/>
        <w:autoSpaceDN w:val="0"/>
        <w:adjustRightInd w:val="0"/>
        <w:rPr>
          <w:rFonts w:ascii="Candara" w:hAnsi="Candara" w:cs="MyriadPro-Regular"/>
          <w:i/>
        </w:rPr>
      </w:pPr>
      <w:proofErr w:type="gramStart"/>
      <w:r w:rsidRPr="00194DE9">
        <w:rPr>
          <w:rFonts w:ascii="Candara" w:hAnsi="Candara" w:cs="MyriadPro-Regular"/>
          <w:i/>
        </w:rPr>
        <w:t>the</w:t>
      </w:r>
      <w:proofErr w:type="gramEnd"/>
      <w:r w:rsidRPr="00194DE9">
        <w:rPr>
          <w:rFonts w:ascii="Candara" w:hAnsi="Candara" w:cs="MyriadPro-Regular"/>
          <w:i/>
        </w:rPr>
        <w:t xml:space="preserve"> reader referring to stimulus material such as a key passage in a literary tex</w:t>
      </w:r>
      <w:r w:rsidR="00C55505">
        <w:rPr>
          <w:rFonts w:ascii="Candara" w:hAnsi="Candara" w:cs="MyriadPro-Regular"/>
          <w:i/>
        </w:rPr>
        <w:t xml:space="preserve">t, or an illustration, in order </w:t>
      </w:r>
      <w:r w:rsidRPr="00194DE9">
        <w:rPr>
          <w:rFonts w:ascii="Candara" w:hAnsi="Candara" w:cs="MyriadPro-Regular"/>
          <w:i/>
        </w:rPr>
        <w:t xml:space="preserve">to understand what the student is attempting to do—the source material </w:t>
      </w:r>
      <w:r w:rsidR="00C55505">
        <w:rPr>
          <w:rFonts w:ascii="Candara" w:hAnsi="Candara" w:cs="MyriadPro-Regular"/>
          <w:i/>
        </w:rPr>
        <w:t xml:space="preserve">must be clearly referenced in a </w:t>
      </w:r>
      <w:r w:rsidRPr="00194DE9">
        <w:rPr>
          <w:rFonts w:ascii="Candara" w:hAnsi="Candara" w:cs="MyriadPro-Regular"/>
          <w:i/>
        </w:rPr>
        <w:t>bibliography. These documents may be referred to by the examiner but will</w:t>
      </w:r>
      <w:r w:rsidR="00C55505">
        <w:rPr>
          <w:rFonts w:ascii="Candara" w:hAnsi="Candara" w:cs="MyriadPro-Regular"/>
          <w:i/>
        </w:rPr>
        <w:t xml:space="preserve"> not be taken account of in the </w:t>
      </w:r>
      <w:r w:rsidRPr="00194DE9">
        <w:rPr>
          <w:rFonts w:ascii="Candara" w:hAnsi="Candara" w:cs="MyriadPro-Regular"/>
          <w:i/>
        </w:rPr>
        <w:t xml:space="preserve">assessment; nevertheless they are important information for the assessor. </w:t>
      </w:r>
      <w:r w:rsidR="00C55505">
        <w:rPr>
          <w:rFonts w:ascii="Candara" w:hAnsi="Candara" w:cs="MyriadPro-Regular"/>
          <w:i/>
        </w:rPr>
        <w:t xml:space="preserve">In addition, this promotes good </w:t>
      </w:r>
      <w:r w:rsidRPr="00194DE9">
        <w:rPr>
          <w:rFonts w:ascii="Candara" w:hAnsi="Candara" w:cs="MyriadPro-Regular"/>
          <w:i/>
        </w:rPr>
        <w:t>academic practice on the part of the student</w:t>
      </w:r>
      <w:r w:rsidRPr="00194DE9">
        <w:rPr>
          <w:rFonts w:ascii="Candara" w:hAnsi="Candara" w:cs="MyriadPro-Regular"/>
        </w:rPr>
        <w:t>.</w:t>
      </w:r>
    </w:p>
    <w:p w:rsidR="00194DE9" w:rsidRPr="00194DE9" w:rsidRDefault="00194DE9" w:rsidP="00194DE9">
      <w:pPr>
        <w:autoSpaceDE w:val="0"/>
        <w:autoSpaceDN w:val="0"/>
        <w:adjustRightInd w:val="0"/>
        <w:rPr>
          <w:rFonts w:ascii="Candara" w:hAnsi="Candara" w:cs="MyriadPro-Regular"/>
          <w:sz w:val="19"/>
          <w:szCs w:val="19"/>
        </w:rPr>
      </w:pPr>
    </w:p>
    <w:p w:rsidR="00194DE9" w:rsidRPr="00194DE9" w:rsidRDefault="00194DE9" w:rsidP="00194DE9">
      <w:pPr>
        <w:autoSpaceDE w:val="0"/>
        <w:autoSpaceDN w:val="0"/>
        <w:adjustRightInd w:val="0"/>
        <w:rPr>
          <w:rFonts w:ascii="Candara" w:hAnsi="Candara" w:cs="MyriadPro-Bold"/>
          <w:b/>
          <w:bCs/>
        </w:rPr>
      </w:pPr>
      <w:r w:rsidRPr="00194DE9">
        <w:rPr>
          <w:rFonts w:ascii="Candara" w:hAnsi="Candara" w:cs="MyriadPro-Bold"/>
          <w:b/>
          <w:bCs/>
        </w:rPr>
        <w:t>The role of the teacher</w:t>
      </w:r>
    </w:p>
    <w:p w:rsidR="00194DE9" w:rsidRPr="00194DE9" w:rsidRDefault="00194DE9" w:rsidP="00194DE9">
      <w:pPr>
        <w:autoSpaceDE w:val="0"/>
        <w:autoSpaceDN w:val="0"/>
        <w:adjustRightInd w:val="0"/>
        <w:rPr>
          <w:rFonts w:ascii="Candara" w:hAnsi="Candara" w:cs="MyriadPro-Regular"/>
        </w:rPr>
      </w:pPr>
      <w:r w:rsidRPr="00194DE9">
        <w:rPr>
          <w:rFonts w:ascii="Candara" w:hAnsi="Candara" w:cs="MyriadPro-Regular"/>
        </w:rPr>
        <w:t>• Provide guidance to students on the selection of the task, its development and level of challenge.</w:t>
      </w:r>
    </w:p>
    <w:p w:rsidR="00194DE9" w:rsidRPr="00194DE9" w:rsidRDefault="00194DE9" w:rsidP="00194DE9">
      <w:pPr>
        <w:autoSpaceDE w:val="0"/>
        <w:autoSpaceDN w:val="0"/>
        <w:adjustRightInd w:val="0"/>
        <w:rPr>
          <w:rFonts w:ascii="Candara" w:hAnsi="Candara" w:cs="MyriadPro-Regular"/>
        </w:rPr>
      </w:pPr>
      <w:r w:rsidRPr="00194DE9">
        <w:rPr>
          <w:rFonts w:ascii="Candara" w:hAnsi="Candara" w:cs="MyriadPro-Regular"/>
        </w:rPr>
        <w:t>• Discuss the relationship between the written task and the stimulus material.</w:t>
      </w:r>
    </w:p>
    <w:p w:rsidR="00194DE9" w:rsidRPr="00194DE9" w:rsidRDefault="00194DE9" w:rsidP="00C55505">
      <w:pPr>
        <w:autoSpaceDE w:val="0"/>
        <w:autoSpaceDN w:val="0"/>
        <w:adjustRightInd w:val="0"/>
        <w:rPr>
          <w:rFonts w:ascii="Candara" w:hAnsi="Candara" w:cs="MyriadPro-Regular"/>
        </w:rPr>
      </w:pPr>
      <w:r w:rsidRPr="00194DE9">
        <w:rPr>
          <w:rFonts w:ascii="Candara" w:hAnsi="Candara" w:cs="MyriadPro-Regular"/>
        </w:rPr>
        <w:t>• Ensure that the topic is of an appropriate level of challenge and suitable t</w:t>
      </w:r>
      <w:r w:rsidR="00C55505">
        <w:rPr>
          <w:rFonts w:ascii="Candara" w:hAnsi="Candara" w:cs="MyriadPro-Regular"/>
        </w:rPr>
        <w:t xml:space="preserve">o the length and focus of the </w:t>
      </w:r>
      <w:r w:rsidRPr="00194DE9">
        <w:rPr>
          <w:rFonts w:ascii="Candara" w:hAnsi="Candara" w:cs="MyriadPro-Regular"/>
        </w:rPr>
        <w:t>task.</w:t>
      </w:r>
    </w:p>
    <w:p w:rsidR="00194DE9" w:rsidRDefault="00194DE9" w:rsidP="00194DE9">
      <w:pPr>
        <w:rPr>
          <w:rFonts w:ascii="Candara" w:hAnsi="Candara" w:cs="MyriadPro-Regular"/>
          <w:sz w:val="19"/>
          <w:szCs w:val="19"/>
        </w:rPr>
      </w:pPr>
    </w:p>
    <w:p w:rsidR="00194DE9" w:rsidRPr="00194DE9" w:rsidRDefault="00194DE9" w:rsidP="00194DE9">
      <w:pPr>
        <w:autoSpaceDE w:val="0"/>
        <w:autoSpaceDN w:val="0"/>
        <w:adjustRightInd w:val="0"/>
        <w:rPr>
          <w:rFonts w:ascii="Candara" w:hAnsi="Candara" w:cs="MyriadPro-Bold"/>
          <w:b/>
          <w:bCs/>
        </w:rPr>
      </w:pPr>
      <w:r w:rsidRPr="00194DE9">
        <w:rPr>
          <w:rFonts w:ascii="Candara" w:hAnsi="Candara" w:cs="MyriadPro-Bold"/>
          <w:b/>
          <w:bCs/>
        </w:rPr>
        <w:t>Examples of written tasks</w:t>
      </w:r>
    </w:p>
    <w:p w:rsidR="00194DE9" w:rsidRPr="00194DE9" w:rsidRDefault="00194DE9" w:rsidP="00194DE9">
      <w:pPr>
        <w:autoSpaceDE w:val="0"/>
        <w:autoSpaceDN w:val="0"/>
        <w:adjustRightInd w:val="0"/>
        <w:rPr>
          <w:rFonts w:ascii="Candara" w:hAnsi="Candara" w:cs="MyriadPro-Regular"/>
        </w:rPr>
      </w:pPr>
      <w:r w:rsidRPr="00194DE9">
        <w:rPr>
          <w:rFonts w:ascii="Candara" w:hAnsi="Candara" w:cs="MyriadPro-Regular"/>
        </w:rPr>
        <w:t>The following are examples of possible types of written tasks. These are int</w:t>
      </w:r>
      <w:r w:rsidR="00C55505">
        <w:rPr>
          <w:rFonts w:ascii="Candara" w:hAnsi="Candara" w:cs="MyriadPro-Regular"/>
        </w:rPr>
        <w:t xml:space="preserve">ended for guidance only and are </w:t>
      </w:r>
      <w:r w:rsidRPr="00194DE9">
        <w:rPr>
          <w:rFonts w:ascii="Candara" w:hAnsi="Candara" w:cs="MyriadPro-Regular"/>
        </w:rPr>
        <w:t>neither exhaustive nor compulsory.</w:t>
      </w:r>
    </w:p>
    <w:p w:rsidR="00194DE9" w:rsidRPr="002A3347" w:rsidRDefault="00194DE9" w:rsidP="002A334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ndara" w:hAnsi="Candara" w:cs="MyriadPro-Regular"/>
        </w:rPr>
      </w:pPr>
      <w:r w:rsidRPr="002A3347">
        <w:rPr>
          <w:rFonts w:ascii="Candara" w:hAnsi="Candara" w:cs="MyriadPro-Regular"/>
        </w:rPr>
        <w:t>A newspaper article in which are shown the dangers of stereotyping particular social groups</w:t>
      </w:r>
      <w:r w:rsidR="003E488E">
        <w:rPr>
          <w:rFonts w:ascii="Candara" w:hAnsi="Candara" w:cs="MyriadPro-Regular"/>
        </w:rPr>
        <w:t>;</w:t>
      </w:r>
    </w:p>
    <w:p w:rsidR="00194DE9" w:rsidRPr="002A3347" w:rsidRDefault="002A3347" w:rsidP="002A334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ndara" w:hAnsi="Candara" w:cs="MyriadPro-Regular"/>
        </w:rPr>
      </w:pPr>
      <w:r w:rsidRPr="002A3347">
        <w:rPr>
          <w:rFonts w:ascii="Candara" w:hAnsi="Candara" w:cs="MyriadPro-Regular"/>
        </w:rPr>
        <w:t>A short story which conveys the theme of use of language and its relation to culture</w:t>
      </w:r>
      <w:r w:rsidR="003E488E">
        <w:rPr>
          <w:rFonts w:ascii="Candara" w:hAnsi="Candara" w:cs="MyriadPro-Regular"/>
        </w:rPr>
        <w:t>;</w:t>
      </w:r>
    </w:p>
    <w:p w:rsidR="00194DE9" w:rsidRPr="002A3347" w:rsidRDefault="002A3347" w:rsidP="002A334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ndara" w:hAnsi="Candara" w:cs="MyriadPro-Regular"/>
        </w:rPr>
      </w:pPr>
      <w:r w:rsidRPr="002A3347">
        <w:rPr>
          <w:rFonts w:ascii="Candara" w:hAnsi="Candara" w:cs="MyriadPro-Regular"/>
        </w:rPr>
        <w:t>Criticism of a public ad</w:t>
      </w:r>
      <w:r w:rsidR="00C5178F">
        <w:rPr>
          <w:rFonts w:ascii="Candara" w:hAnsi="Candara" w:cs="MyriadPro-Regular"/>
        </w:rPr>
        <w:t>/political</w:t>
      </w:r>
      <w:r w:rsidRPr="002A3347">
        <w:rPr>
          <w:rFonts w:ascii="Candara" w:hAnsi="Candara" w:cs="MyriadPro-Regular"/>
        </w:rPr>
        <w:t xml:space="preserve"> campaign (propaganda</w:t>
      </w:r>
      <w:r w:rsidR="00C5178F">
        <w:rPr>
          <w:rFonts w:ascii="Candara" w:hAnsi="Candara" w:cs="MyriadPro-Regular"/>
        </w:rPr>
        <w:t>, alternative facts</w:t>
      </w:r>
      <w:r w:rsidRPr="002A3347">
        <w:rPr>
          <w:rFonts w:ascii="Candara" w:hAnsi="Candara" w:cs="MyriadPro-Regular"/>
        </w:rPr>
        <w:t>) in the form of a blog</w:t>
      </w:r>
      <w:r w:rsidR="003E488E">
        <w:rPr>
          <w:rFonts w:ascii="Candara" w:hAnsi="Candara" w:cs="MyriadPro-Regular"/>
        </w:rPr>
        <w:t>;</w:t>
      </w:r>
    </w:p>
    <w:p w:rsidR="00194DE9" w:rsidRPr="002A3347" w:rsidRDefault="00194DE9" w:rsidP="00194DE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ndara" w:hAnsi="Candara" w:cs="MyriadPro-Regular"/>
        </w:rPr>
      </w:pPr>
      <w:r w:rsidRPr="002A3347">
        <w:rPr>
          <w:rFonts w:ascii="Candara" w:hAnsi="Candara" w:cs="MyriadPro-Regular"/>
        </w:rPr>
        <w:t>An opinion column that emphasizes the pervasiveness of advert</w:t>
      </w:r>
      <w:r w:rsidR="002A3347">
        <w:rPr>
          <w:rFonts w:ascii="Candara" w:hAnsi="Candara" w:cs="MyriadPro-Regular"/>
        </w:rPr>
        <w:t xml:space="preserve">ising and how brands </w:t>
      </w:r>
      <w:r w:rsidR="00C5178F">
        <w:rPr>
          <w:rFonts w:ascii="Candara" w:hAnsi="Candara" w:cs="MyriadPro-Regular"/>
        </w:rPr>
        <w:t>influence identity;</w:t>
      </w:r>
      <w:bookmarkStart w:id="0" w:name="_GoBack"/>
      <w:bookmarkEnd w:id="0"/>
    </w:p>
    <w:p w:rsidR="002A3347" w:rsidRDefault="002A3347" w:rsidP="002A3347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Writing a pastiche in the style and register of another writer.</w:t>
      </w:r>
      <w:r w:rsidR="003E488E">
        <w:rPr>
          <w:rFonts w:ascii="Candara" w:hAnsi="Candara"/>
        </w:rPr>
        <w:t xml:space="preserve"> </w:t>
      </w:r>
      <w:proofErr w:type="spellStart"/>
      <w:r w:rsidR="003E488E">
        <w:rPr>
          <w:rFonts w:ascii="Candara" w:hAnsi="Candara"/>
        </w:rPr>
        <w:t>Eg</w:t>
      </w:r>
      <w:proofErr w:type="spellEnd"/>
      <w:r w:rsidR="003E488E">
        <w:rPr>
          <w:rFonts w:ascii="Candara" w:hAnsi="Candara"/>
        </w:rPr>
        <w:t xml:space="preserve"> news and commentary in the style of John Oliver – minus all the swear words;</w:t>
      </w:r>
    </w:p>
    <w:p w:rsidR="003E488E" w:rsidRPr="002A3347" w:rsidRDefault="003E488E" w:rsidP="002A3347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Criticism of media bias during war.</w:t>
      </w:r>
    </w:p>
    <w:sectPr w:rsidR="003E488E" w:rsidRPr="002A3347" w:rsidSect="00194DE9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1D7"/>
    <w:multiLevelType w:val="hybridMultilevel"/>
    <w:tmpl w:val="4EB4D7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90ECA"/>
    <w:multiLevelType w:val="hybridMultilevel"/>
    <w:tmpl w:val="FE0E0E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E9"/>
    <w:rsid w:val="00194DE9"/>
    <w:rsid w:val="002A3347"/>
    <w:rsid w:val="003E488E"/>
    <w:rsid w:val="007C409B"/>
    <w:rsid w:val="00C5178F"/>
    <w:rsid w:val="00C5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2016-11-07T16:54:00Z</dcterms:created>
  <dcterms:modified xsi:type="dcterms:W3CDTF">2017-03-27T22:38:00Z</dcterms:modified>
</cp:coreProperties>
</file>