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2B1B9" w14:textId="6F204357" w:rsidR="00434BDD" w:rsidRPr="00434BDD" w:rsidRDefault="008C5592" w:rsidP="00F1256A">
      <w:pPr>
        <w:pBdr>
          <w:bottom w:val="single" w:sz="4" w:space="1" w:color="auto"/>
        </w:pBdr>
        <w:jc w:val="center"/>
        <w:rPr>
          <w:b/>
          <w:sz w:val="28"/>
          <w:szCs w:val="28"/>
        </w:rPr>
      </w:pPr>
      <w:r>
        <w:rPr>
          <w:b/>
          <w:sz w:val="28"/>
          <w:szCs w:val="28"/>
        </w:rPr>
        <w:t>COURSE OUTLINE – MYP YEAR 3</w:t>
      </w:r>
      <w:r w:rsidR="00434BDD" w:rsidRPr="004601CF">
        <w:rPr>
          <w:b/>
          <w:sz w:val="28"/>
          <w:szCs w:val="28"/>
        </w:rPr>
        <w:t xml:space="preserve"> LANGUAGE AND LITERATURE</w:t>
      </w:r>
    </w:p>
    <w:p w14:paraId="4798D81B" w14:textId="77777777" w:rsidR="002A4081" w:rsidRPr="002A4081" w:rsidRDefault="002A4081" w:rsidP="002A4081">
      <w:pPr>
        <w:rPr>
          <w:b/>
          <w:i/>
        </w:rPr>
      </w:pPr>
      <w:r w:rsidRPr="002A4081">
        <w:rPr>
          <w:b/>
          <w:i/>
        </w:rPr>
        <w:t xml:space="preserve">At Carson Graham, we strive for excellence in all </w:t>
      </w:r>
      <w:proofErr w:type="spellStart"/>
      <w:proofErr w:type="gramStart"/>
      <w:r w:rsidRPr="002A4081">
        <w:rPr>
          <w:b/>
          <w:i/>
        </w:rPr>
        <w:t>endeavours</w:t>
      </w:r>
      <w:proofErr w:type="spellEnd"/>
      <w:r w:rsidRPr="002A4081">
        <w:rPr>
          <w:b/>
          <w:i/>
        </w:rPr>
        <w:t>,</w:t>
      </w:r>
      <w:proofErr w:type="gramEnd"/>
      <w:r w:rsidRPr="002A4081">
        <w:rPr>
          <w:b/>
          <w:i/>
        </w:rPr>
        <w:t xml:space="preserve"> encourage personal and social responsibility, respect diversity and work to develop a life long commitment to learning.</w:t>
      </w:r>
    </w:p>
    <w:p w14:paraId="4DA74BBD" w14:textId="77777777" w:rsidR="002A4081" w:rsidRPr="002A4081" w:rsidRDefault="002A4081" w:rsidP="002A4081">
      <w:pPr>
        <w:rPr>
          <w:b/>
          <w:i/>
        </w:rPr>
      </w:pPr>
      <w:r w:rsidRPr="002A4081">
        <w:rPr>
          <w:b/>
          <w:i/>
        </w:rPr>
        <w:t>Our aim is to develop inquiring, knowledgeable, confident and caring students who create a better world through intercultural understanding and respect.</w:t>
      </w:r>
      <w:bookmarkStart w:id="0" w:name="_GoBack"/>
      <w:bookmarkEnd w:id="0"/>
    </w:p>
    <w:p w14:paraId="261179E3" w14:textId="77777777" w:rsidR="00434BDD" w:rsidRPr="00434BDD" w:rsidRDefault="00434BDD" w:rsidP="00434BDD">
      <w:pPr>
        <w:rPr>
          <w:b/>
        </w:rPr>
      </w:pPr>
      <w:r w:rsidRPr="00D61F93">
        <w:rPr>
          <w:b/>
        </w:rPr>
        <w:t>UNITS OF STUDY</w:t>
      </w:r>
    </w:p>
    <w:p w14:paraId="077DC658" w14:textId="77777777" w:rsidR="00434BDD" w:rsidRDefault="00434BDD" w:rsidP="00434BDD">
      <w:r>
        <w:rPr>
          <w:noProof/>
        </w:rPr>
        <w:drawing>
          <wp:anchor distT="0" distB="0" distL="114300" distR="114300" simplePos="0" relativeHeight="251659264" behindDoc="0" locked="0" layoutInCell="1" allowOverlap="1" wp14:anchorId="3D554869" wp14:editId="0BC7BEBD">
            <wp:simplePos x="0" y="0"/>
            <wp:positionH relativeFrom="margin">
              <wp:align>center</wp:align>
            </wp:positionH>
            <wp:positionV relativeFrom="paragraph">
              <wp:posOffset>1179195</wp:posOffset>
            </wp:positionV>
            <wp:extent cx="3274060" cy="2029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4060" cy="20294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MYP units foster student inquiry and are conceptually based. Concepts have an essential place in the structure of knowledge. They require students to demonstrate levels of thinking that reach beyond facts or topics. Concepts are used to formulate the understanding that students should retain in the future; they become principles and generalizations that students can use to understand the world and to succeed in further study and in life beyond school. </w:t>
      </w:r>
    </w:p>
    <w:p w14:paraId="7F2EDF61" w14:textId="77777777" w:rsidR="00434BDD" w:rsidRPr="00434BDD" w:rsidRDefault="00434BDD" w:rsidP="00434BDD">
      <w:pPr>
        <w:jc w:val="right"/>
        <w:rPr>
          <w:i/>
        </w:rPr>
      </w:pPr>
      <w:r w:rsidRPr="008E6FD5">
        <w:rPr>
          <w:i/>
        </w:rPr>
        <w:t>(Developing an MYP Unit, 2014)</w:t>
      </w:r>
    </w:p>
    <w:p w14:paraId="443C7C08" w14:textId="77777777" w:rsidR="00434BDD" w:rsidRPr="00D61F93" w:rsidRDefault="00434BDD" w:rsidP="00434BDD">
      <w:r w:rsidRPr="00763353">
        <w:rPr>
          <w:b/>
        </w:rPr>
        <w:t>Language and Literature Key Concepts:</w:t>
      </w:r>
    </w:p>
    <w:p w14:paraId="5F6F190B" w14:textId="77777777" w:rsidR="00434BDD" w:rsidRPr="00763353" w:rsidRDefault="00434BDD" w:rsidP="00434BDD">
      <w:pPr>
        <w:pStyle w:val="ListParagraph"/>
        <w:numPr>
          <w:ilvl w:val="0"/>
          <w:numId w:val="3"/>
        </w:numPr>
        <w:ind w:left="142" w:hanging="142"/>
        <w:rPr>
          <w:b/>
        </w:rPr>
        <w:sectPr w:rsidR="00434BDD" w:rsidRPr="00763353" w:rsidSect="00F1256A">
          <w:headerReference w:type="default" r:id="rId12"/>
          <w:footerReference w:type="default" r:id="rId13"/>
          <w:type w:val="continuous"/>
          <w:pgSz w:w="12240" w:h="15840"/>
          <w:pgMar w:top="990" w:right="1440" w:bottom="270" w:left="1440" w:header="284" w:footer="864" w:gutter="0"/>
          <w:cols w:space="720"/>
          <w:docGrid w:linePitch="360"/>
        </w:sectPr>
      </w:pPr>
    </w:p>
    <w:p w14:paraId="4420A88B" w14:textId="77777777" w:rsidR="00434BDD" w:rsidRDefault="00434BDD" w:rsidP="00434BDD">
      <w:pPr>
        <w:pStyle w:val="ListParagraph"/>
        <w:numPr>
          <w:ilvl w:val="0"/>
          <w:numId w:val="3"/>
        </w:numPr>
        <w:ind w:left="142" w:hanging="142"/>
      </w:pPr>
      <w:r>
        <w:lastRenderedPageBreak/>
        <w:t>Connections</w:t>
      </w:r>
    </w:p>
    <w:p w14:paraId="33EEA567" w14:textId="77777777" w:rsidR="00434BDD" w:rsidRDefault="00434BDD" w:rsidP="00434BDD">
      <w:pPr>
        <w:pStyle w:val="ListParagraph"/>
        <w:numPr>
          <w:ilvl w:val="0"/>
          <w:numId w:val="3"/>
        </w:numPr>
        <w:ind w:left="142" w:hanging="142"/>
      </w:pPr>
      <w:r>
        <w:t>Perspective</w:t>
      </w:r>
    </w:p>
    <w:p w14:paraId="654C3024" w14:textId="77777777" w:rsidR="00434BDD" w:rsidRDefault="00434BDD" w:rsidP="00434BDD">
      <w:pPr>
        <w:pStyle w:val="ListParagraph"/>
        <w:numPr>
          <w:ilvl w:val="0"/>
          <w:numId w:val="3"/>
        </w:numPr>
        <w:ind w:left="142" w:hanging="142"/>
      </w:pPr>
      <w:r>
        <w:lastRenderedPageBreak/>
        <w:t>Creativity</w:t>
      </w:r>
    </w:p>
    <w:p w14:paraId="36DFB91C" w14:textId="77777777" w:rsidR="00434BDD" w:rsidRDefault="00434BDD" w:rsidP="00434BDD">
      <w:pPr>
        <w:pStyle w:val="ListParagraph"/>
        <w:numPr>
          <w:ilvl w:val="0"/>
          <w:numId w:val="3"/>
        </w:numPr>
        <w:ind w:left="142" w:hanging="142"/>
        <w:sectPr w:rsidR="00434BDD" w:rsidSect="00F1256A">
          <w:type w:val="continuous"/>
          <w:pgSz w:w="12240" w:h="15840"/>
          <w:pgMar w:top="990" w:right="1440" w:bottom="270" w:left="1440" w:header="284" w:footer="864" w:gutter="0"/>
          <w:cols w:num="2" w:space="720"/>
          <w:docGrid w:linePitch="360"/>
        </w:sectPr>
      </w:pPr>
      <w:r>
        <w:t>Communication</w:t>
      </w:r>
    </w:p>
    <w:p w14:paraId="3FCD2D74" w14:textId="77777777" w:rsidR="00434BDD" w:rsidRDefault="00434BDD" w:rsidP="00434BDD"/>
    <w:p w14:paraId="3D55A384" w14:textId="77777777" w:rsidR="00434BDD" w:rsidRDefault="00434BDD" w:rsidP="002A4081">
      <w:pPr>
        <w:rPr>
          <w:b/>
        </w:rPr>
      </w:pPr>
      <w:r w:rsidRPr="00763353">
        <w:rPr>
          <w:b/>
        </w:rPr>
        <w:t xml:space="preserve">Language and Literature Related Concepts: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A4081" w14:paraId="524A05DA" w14:textId="77777777" w:rsidTr="002A4081">
        <w:tc>
          <w:tcPr>
            <w:tcW w:w="3192" w:type="dxa"/>
          </w:tcPr>
          <w:p w14:paraId="196ED9C5" w14:textId="77777777" w:rsidR="002A4081" w:rsidRPr="00F1256A" w:rsidRDefault="002A4081" w:rsidP="002A4081">
            <w:pPr>
              <w:pStyle w:val="ListParagraph"/>
              <w:numPr>
                <w:ilvl w:val="0"/>
                <w:numId w:val="3"/>
              </w:numPr>
              <w:ind w:left="142" w:hanging="142"/>
              <w:rPr>
                <w:rFonts w:asciiTheme="minorHAnsi" w:hAnsiTheme="minorHAnsi"/>
              </w:rPr>
            </w:pPr>
            <w:r w:rsidRPr="00F1256A">
              <w:rPr>
                <w:rFonts w:asciiTheme="minorHAnsi" w:hAnsiTheme="minorHAnsi"/>
              </w:rPr>
              <w:t>Audience imperatives</w:t>
            </w:r>
          </w:p>
          <w:p w14:paraId="4CA513BC" w14:textId="77777777" w:rsidR="002A4081" w:rsidRPr="00F1256A" w:rsidRDefault="002A4081" w:rsidP="002A4081">
            <w:pPr>
              <w:pStyle w:val="ListParagraph"/>
              <w:numPr>
                <w:ilvl w:val="0"/>
                <w:numId w:val="3"/>
              </w:numPr>
              <w:ind w:left="142" w:hanging="142"/>
              <w:rPr>
                <w:rFonts w:asciiTheme="minorHAnsi" w:hAnsiTheme="minorHAnsi"/>
              </w:rPr>
            </w:pPr>
            <w:proofErr w:type="spellStart"/>
            <w:r w:rsidRPr="00F1256A">
              <w:rPr>
                <w:rFonts w:asciiTheme="minorHAnsi" w:hAnsiTheme="minorHAnsi"/>
              </w:rPr>
              <w:t>Intertextuality</w:t>
            </w:r>
            <w:proofErr w:type="spellEnd"/>
          </w:p>
          <w:p w14:paraId="73F303D6" w14:textId="77777777" w:rsidR="002A4081" w:rsidRPr="00F1256A" w:rsidRDefault="002A4081" w:rsidP="002A4081">
            <w:pPr>
              <w:pStyle w:val="ListParagraph"/>
              <w:numPr>
                <w:ilvl w:val="0"/>
                <w:numId w:val="3"/>
              </w:numPr>
              <w:ind w:left="142" w:hanging="142"/>
              <w:rPr>
                <w:rFonts w:asciiTheme="minorHAnsi" w:hAnsiTheme="minorHAnsi"/>
              </w:rPr>
            </w:pPr>
            <w:r w:rsidRPr="00F1256A">
              <w:rPr>
                <w:rFonts w:asciiTheme="minorHAnsi" w:hAnsiTheme="minorHAnsi"/>
              </w:rPr>
              <w:t>Setting</w:t>
            </w:r>
          </w:p>
          <w:p w14:paraId="4CE72233" w14:textId="77777777" w:rsidR="002A4081" w:rsidRPr="00F1256A" w:rsidRDefault="002A4081" w:rsidP="002A4081">
            <w:pPr>
              <w:pStyle w:val="ListParagraph"/>
              <w:numPr>
                <w:ilvl w:val="0"/>
                <w:numId w:val="3"/>
              </w:numPr>
              <w:ind w:left="142" w:hanging="142"/>
              <w:rPr>
                <w:rFonts w:asciiTheme="minorHAnsi" w:hAnsiTheme="minorHAnsi"/>
              </w:rPr>
            </w:pPr>
            <w:r w:rsidRPr="00F1256A">
              <w:rPr>
                <w:rFonts w:asciiTheme="minorHAnsi" w:hAnsiTheme="minorHAnsi"/>
              </w:rPr>
              <w:t>Character</w:t>
            </w:r>
          </w:p>
        </w:tc>
        <w:tc>
          <w:tcPr>
            <w:tcW w:w="3192" w:type="dxa"/>
          </w:tcPr>
          <w:p w14:paraId="5A17E94D" w14:textId="77777777" w:rsidR="002A4081" w:rsidRPr="00F1256A" w:rsidRDefault="002A4081" w:rsidP="002A4081">
            <w:pPr>
              <w:pStyle w:val="ListParagraph"/>
              <w:numPr>
                <w:ilvl w:val="0"/>
                <w:numId w:val="3"/>
              </w:numPr>
              <w:ind w:left="142" w:hanging="142"/>
              <w:rPr>
                <w:rFonts w:asciiTheme="minorHAnsi" w:hAnsiTheme="minorHAnsi"/>
              </w:rPr>
            </w:pPr>
            <w:r w:rsidRPr="00F1256A">
              <w:rPr>
                <w:rFonts w:asciiTheme="minorHAnsi" w:hAnsiTheme="minorHAnsi"/>
              </w:rPr>
              <w:t>Point of view</w:t>
            </w:r>
          </w:p>
          <w:p w14:paraId="625E0297" w14:textId="77777777" w:rsidR="002A4081" w:rsidRPr="00F1256A" w:rsidRDefault="002A4081" w:rsidP="002A4081">
            <w:pPr>
              <w:pStyle w:val="ListParagraph"/>
              <w:numPr>
                <w:ilvl w:val="0"/>
                <w:numId w:val="3"/>
              </w:numPr>
              <w:ind w:left="142" w:hanging="142"/>
              <w:rPr>
                <w:rFonts w:asciiTheme="minorHAnsi" w:hAnsiTheme="minorHAnsi"/>
              </w:rPr>
            </w:pPr>
            <w:r w:rsidRPr="00F1256A">
              <w:rPr>
                <w:rFonts w:asciiTheme="minorHAnsi" w:hAnsiTheme="minorHAnsi"/>
              </w:rPr>
              <w:t>Structure</w:t>
            </w:r>
          </w:p>
          <w:p w14:paraId="4B964FF8" w14:textId="77777777" w:rsidR="002A4081" w:rsidRPr="00F1256A" w:rsidRDefault="002A4081" w:rsidP="002A4081">
            <w:pPr>
              <w:pStyle w:val="ListParagraph"/>
              <w:numPr>
                <w:ilvl w:val="0"/>
                <w:numId w:val="3"/>
              </w:numPr>
              <w:ind w:left="142" w:hanging="142"/>
              <w:rPr>
                <w:rFonts w:asciiTheme="minorHAnsi" w:hAnsiTheme="minorHAnsi"/>
              </w:rPr>
            </w:pPr>
            <w:r w:rsidRPr="00F1256A">
              <w:rPr>
                <w:rFonts w:asciiTheme="minorHAnsi" w:hAnsiTheme="minorHAnsi"/>
              </w:rPr>
              <w:t>Context</w:t>
            </w:r>
          </w:p>
          <w:p w14:paraId="6086B342" w14:textId="77777777" w:rsidR="002A4081" w:rsidRPr="00F1256A" w:rsidRDefault="002A4081" w:rsidP="002A4081">
            <w:pPr>
              <w:pStyle w:val="ListParagraph"/>
              <w:numPr>
                <w:ilvl w:val="0"/>
                <w:numId w:val="3"/>
              </w:numPr>
              <w:ind w:left="142" w:hanging="142"/>
              <w:rPr>
                <w:rFonts w:asciiTheme="minorHAnsi" w:hAnsiTheme="minorHAnsi"/>
              </w:rPr>
            </w:pPr>
            <w:r w:rsidRPr="00F1256A">
              <w:rPr>
                <w:rFonts w:asciiTheme="minorHAnsi" w:hAnsiTheme="minorHAnsi"/>
              </w:rPr>
              <w:t>Purpose</w:t>
            </w:r>
          </w:p>
        </w:tc>
        <w:tc>
          <w:tcPr>
            <w:tcW w:w="3192" w:type="dxa"/>
          </w:tcPr>
          <w:p w14:paraId="2A97E6D6" w14:textId="77777777" w:rsidR="002A4081" w:rsidRPr="00F1256A" w:rsidRDefault="002A4081" w:rsidP="002A4081">
            <w:pPr>
              <w:pStyle w:val="ListParagraph"/>
              <w:numPr>
                <w:ilvl w:val="0"/>
                <w:numId w:val="3"/>
              </w:numPr>
              <w:ind w:left="142" w:hanging="142"/>
              <w:rPr>
                <w:rFonts w:asciiTheme="minorHAnsi" w:hAnsiTheme="minorHAnsi"/>
              </w:rPr>
            </w:pPr>
            <w:r w:rsidRPr="00F1256A">
              <w:rPr>
                <w:rFonts w:asciiTheme="minorHAnsi" w:hAnsiTheme="minorHAnsi"/>
              </w:rPr>
              <w:t>Style</w:t>
            </w:r>
          </w:p>
          <w:p w14:paraId="207F5CE3" w14:textId="77777777" w:rsidR="002A4081" w:rsidRPr="00F1256A" w:rsidRDefault="002A4081" w:rsidP="002A4081">
            <w:pPr>
              <w:pStyle w:val="ListParagraph"/>
              <w:numPr>
                <w:ilvl w:val="0"/>
                <w:numId w:val="3"/>
              </w:numPr>
              <w:ind w:left="142" w:hanging="142"/>
              <w:rPr>
                <w:rFonts w:asciiTheme="minorHAnsi" w:hAnsiTheme="minorHAnsi"/>
              </w:rPr>
            </w:pPr>
            <w:r w:rsidRPr="00F1256A">
              <w:rPr>
                <w:rFonts w:asciiTheme="minorHAnsi" w:hAnsiTheme="minorHAnsi"/>
              </w:rPr>
              <w:t>Genres</w:t>
            </w:r>
          </w:p>
          <w:p w14:paraId="511B2C55" w14:textId="77777777" w:rsidR="002A4081" w:rsidRPr="00F1256A" w:rsidRDefault="002A4081" w:rsidP="002A4081">
            <w:pPr>
              <w:pStyle w:val="ListParagraph"/>
              <w:numPr>
                <w:ilvl w:val="0"/>
                <w:numId w:val="3"/>
              </w:numPr>
              <w:ind w:left="142" w:hanging="142"/>
              <w:rPr>
                <w:rFonts w:asciiTheme="minorHAnsi" w:hAnsiTheme="minorHAnsi"/>
              </w:rPr>
            </w:pPr>
            <w:r w:rsidRPr="00F1256A">
              <w:rPr>
                <w:rFonts w:asciiTheme="minorHAnsi" w:hAnsiTheme="minorHAnsi"/>
              </w:rPr>
              <w:t>Self-expression</w:t>
            </w:r>
          </w:p>
          <w:p w14:paraId="1A8097BE" w14:textId="77777777" w:rsidR="002A4081" w:rsidRPr="00F1256A" w:rsidRDefault="002A4081" w:rsidP="002A4081">
            <w:pPr>
              <w:pStyle w:val="ListParagraph"/>
              <w:numPr>
                <w:ilvl w:val="0"/>
                <w:numId w:val="3"/>
              </w:numPr>
              <w:ind w:left="142" w:hanging="142"/>
              <w:rPr>
                <w:rFonts w:asciiTheme="minorHAnsi" w:hAnsiTheme="minorHAnsi"/>
              </w:rPr>
            </w:pPr>
            <w:r w:rsidRPr="00F1256A">
              <w:rPr>
                <w:rFonts w:asciiTheme="minorHAnsi" w:hAnsiTheme="minorHAnsi"/>
              </w:rPr>
              <w:t>Theme</w:t>
            </w:r>
          </w:p>
        </w:tc>
      </w:tr>
    </w:tbl>
    <w:p w14:paraId="7CCF4E03" w14:textId="77777777" w:rsidR="002A4081" w:rsidRDefault="002A4081" w:rsidP="002A4081">
      <w:pPr>
        <w:rPr>
          <w:b/>
        </w:rPr>
      </w:pPr>
    </w:p>
    <w:p w14:paraId="37F0D6C8" w14:textId="77777777" w:rsidR="002A4081" w:rsidRPr="002A4081" w:rsidRDefault="002A4081" w:rsidP="002A4081">
      <w:pPr>
        <w:rPr>
          <w:b/>
        </w:rPr>
        <w:sectPr w:rsidR="002A4081" w:rsidRPr="002A4081" w:rsidSect="00F1256A">
          <w:type w:val="continuous"/>
          <w:pgSz w:w="12240" w:h="15840"/>
          <w:pgMar w:top="990" w:right="1440" w:bottom="270" w:left="1440" w:header="284" w:footer="864" w:gutter="0"/>
          <w:cols w:space="720"/>
          <w:docGrid w:linePitch="360"/>
        </w:sectPr>
      </w:pPr>
    </w:p>
    <w:p w14:paraId="2D6C7CB7" w14:textId="77777777" w:rsidR="002A4081" w:rsidRDefault="002A4081" w:rsidP="00434BDD">
      <w:pPr>
        <w:rPr>
          <w:b/>
        </w:rPr>
        <w:sectPr w:rsidR="002A4081" w:rsidSect="008C5592">
          <w:headerReference w:type="default" r:id="rId14"/>
          <w:footerReference w:type="default" r:id="rId15"/>
          <w:pgSz w:w="12240" w:h="15840"/>
          <w:pgMar w:top="990" w:right="1440" w:bottom="270" w:left="1440" w:header="142" w:footer="864" w:gutter="0"/>
          <w:cols w:space="720"/>
          <w:docGrid w:linePitch="360"/>
        </w:sectPr>
      </w:pPr>
    </w:p>
    <w:p w14:paraId="35F94BF4" w14:textId="77777777" w:rsidR="00434BDD" w:rsidRPr="002A4081" w:rsidRDefault="00434BDD" w:rsidP="00434BDD">
      <w:r w:rsidRPr="00763353">
        <w:rPr>
          <w:b/>
        </w:rPr>
        <w:lastRenderedPageBreak/>
        <w:t>MYP Global Contexts</w:t>
      </w:r>
      <w:r w:rsidR="002A4081">
        <w:rPr>
          <w:b/>
        </w:rPr>
        <w:t xml:space="preserve"> </w:t>
      </w:r>
      <w:r w:rsidR="002A4081">
        <w:t>guide classroom inquiries and encourage an international perspective</w:t>
      </w:r>
    </w:p>
    <w:p w14:paraId="37E39074" w14:textId="77777777" w:rsidR="002A4081" w:rsidRDefault="002A4081" w:rsidP="002A4081">
      <w:pPr>
        <w:pStyle w:val="ListParagraph"/>
        <w:numPr>
          <w:ilvl w:val="0"/>
          <w:numId w:val="4"/>
        </w:numPr>
        <w:sectPr w:rsidR="002A4081" w:rsidSect="008C5592">
          <w:type w:val="continuous"/>
          <w:pgSz w:w="12240" w:h="15840"/>
          <w:pgMar w:top="990" w:right="1440" w:bottom="270" w:left="1440" w:header="142" w:footer="864" w:gutter="0"/>
          <w:cols w:space="720"/>
          <w:docGrid w:linePitch="360"/>
        </w:sectPr>
      </w:pPr>
    </w:p>
    <w:p w14:paraId="3029908D" w14:textId="77777777" w:rsidR="002A4081" w:rsidRDefault="002A4081" w:rsidP="002A4081">
      <w:pPr>
        <w:pStyle w:val="ListParagraph"/>
        <w:numPr>
          <w:ilvl w:val="0"/>
          <w:numId w:val="4"/>
        </w:numPr>
      </w:pPr>
      <w:r>
        <w:lastRenderedPageBreak/>
        <w:t>Identities and relationships</w:t>
      </w:r>
    </w:p>
    <w:p w14:paraId="459B45F7" w14:textId="77777777" w:rsidR="002A4081" w:rsidRDefault="002A4081" w:rsidP="002A4081">
      <w:pPr>
        <w:pStyle w:val="ListParagraph"/>
        <w:numPr>
          <w:ilvl w:val="0"/>
          <w:numId w:val="4"/>
        </w:numPr>
      </w:pPr>
      <w:r>
        <w:t>Orientation in space and time</w:t>
      </w:r>
    </w:p>
    <w:p w14:paraId="70D7FF47" w14:textId="77777777" w:rsidR="002A4081" w:rsidRDefault="002A4081" w:rsidP="002A4081">
      <w:pPr>
        <w:pStyle w:val="ListParagraph"/>
        <w:numPr>
          <w:ilvl w:val="0"/>
          <w:numId w:val="4"/>
        </w:numPr>
      </w:pPr>
      <w:r>
        <w:t>Personal and cultural expression</w:t>
      </w:r>
    </w:p>
    <w:p w14:paraId="29692BDF" w14:textId="77777777" w:rsidR="002A4081" w:rsidRDefault="002A4081" w:rsidP="002A4081">
      <w:pPr>
        <w:pStyle w:val="ListParagraph"/>
        <w:numPr>
          <w:ilvl w:val="0"/>
          <w:numId w:val="4"/>
        </w:numPr>
      </w:pPr>
      <w:r>
        <w:lastRenderedPageBreak/>
        <w:t>Scientific and technical innovation</w:t>
      </w:r>
    </w:p>
    <w:p w14:paraId="42C4E533" w14:textId="77777777" w:rsidR="002A4081" w:rsidRDefault="002A4081" w:rsidP="002A4081">
      <w:pPr>
        <w:pStyle w:val="ListParagraph"/>
        <w:numPr>
          <w:ilvl w:val="0"/>
          <w:numId w:val="4"/>
        </w:numPr>
      </w:pPr>
      <w:r>
        <w:t>Globalization and sustainability</w:t>
      </w:r>
    </w:p>
    <w:p w14:paraId="1699B18B" w14:textId="77777777" w:rsidR="002A4081" w:rsidRDefault="002A4081" w:rsidP="002A4081">
      <w:pPr>
        <w:pStyle w:val="ListParagraph"/>
        <w:numPr>
          <w:ilvl w:val="0"/>
          <w:numId w:val="4"/>
        </w:numPr>
      </w:pPr>
      <w:r>
        <w:t>Fairness and development</w:t>
      </w:r>
    </w:p>
    <w:p w14:paraId="213CD712" w14:textId="77777777" w:rsidR="002A4081" w:rsidRDefault="002A4081" w:rsidP="00434BDD">
      <w:pPr>
        <w:rPr>
          <w:b/>
        </w:rPr>
        <w:sectPr w:rsidR="002A4081" w:rsidSect="008C5592">
          <w:type w:val="continuous"/>
          <w:pgSz w:w="12240" w:h="15840"/>
          <w:pgMar w:top="990" w:right="1440" w:bottom="270" w:left="1440" w:header="142" w:footer="864" w:gutter="0"/>
          <w:cols w:num="2" w:space="720"/>
          <w:docGrid w:linePitch="360"/>
        </w:sectPr>
      </w:pPr>
    </w:p>
    <w:p w14:paraId="3613A282" w14:textId="77777777" w:rsidR="002A4081" w:rsidRDefault="002A4081" w:rsidP="00434BDD">
      <w:pPr>
        <w:rPr>
          <w:b/>
        </w:rPr>
      </w:pPr>
    </w:p>
    <w:p w14:paraId="2A4E2E51" w14:textId="77777777" w:rsidR="00434BDD" w:rsidRPr="0052689E" w:rsidRDefault="00434BDD" w:rsidP="00434BDD">
      <w:pPr>
        <w:rPr>
          <w:b/>
        </w:rPr>
      </w:pPr>
      <w:r w:rsidRPr="0052689E">
        <w:rPr>
          <w:b/>
        </w:rPr>
        <w:t>Approaches to Learning</w:t>
      </w:r>
    </w:p>
    <w:p w14:paraId="1453B225" w14:textId="77777777" w:rsidR="00434BDD" w:rsidRDefault="00434BDD" w:rsidP="00434BDD">
      <w:r>
        <w:t xml:space="preserve">All MYP units of work offer opportunities for students to develop and practice ATL skills. These skills provide valuable support for students working to meet the subject groups aims and objectives. </w:t>
      </w:r>
    </w:p>
    <w:p w14:paraId="69E5EB50" w14:textId="77777777" w:rsidR="00434BDD" w:rsidRDefault="00434BDD" w:rsidP="00434BDD"/>
    <w:p w14:paraId="34814CE8" w14:textId="77777777" w:rsidR="00434BDD" w:rsidRDefault="00434BDD" w:rsidP="00434BDD">
      <w:r>
        <w:t xml:space="preserve">These skills will be the focus in Language and Literature: </w:t>
      </w:r>
    </w:p>
    <w:tbl>
      <w:tblPr>
        <w:tblStyle w:val="TableGrid"/>
        <w:tblW w:w="0" w:type="auto"/>
        <w:tblLook w:val="04A0" w:firstRow="1" w:lastRow="0" w:firstColumn="1" w:lastColumn="0" w:noHBand="0" w:noVBand="1"/>
      </w:tblPr>
      <w:tblGrid>
        <w:gridCol w:w="2518"/>
        <w:gridCol w:w="7058"/>
      </w:tblGrid>
      <w:tr w:rsidR="00434BDD" w:rsidRPr="002A4081" w14:paraId="04B8EF5D" w14:textId="77777777" w:rsidTr="002A4081">
        <w:tc>
          <w:tcPr>
            <w:tcW w:w="2518" w:type="dxa"/>
          </w:tcPr>
          <w:p w14:paraId="5F7028E3" w14:textId="77777777" w:rsidR="00434BDD" w:rsidRPr="002A4081" w:rsidRDefault="00434BDD" w:rsidP="002A4081">
            <w:pPr>
              <w:rPr>
                <w:rFonts w:asciiTheme="minorHAnsi" w:hAnsiTheme="minorHAnsi"/>
                <w:b/>
                <w:sz w:val="24"/>
                <w:szCs w:val="24"/>
              </w:rPr>
            </w:pPr>
            <w:r w:rsidRPr="002A4081">
              <w:rPr>
                <w:rFonts w:asciiTheme="minorHAnsi" w:hAnsiTheme="minorHAnsi"/>
                <w:b/>
                <w:sz w:val="24"/>
                <w:szCs w:val="24"/>
              </w:rPr>
              <w:t>Category</w:t>
            </w:r>
          </w:p>
        </w:tc>
        <w:tc>
          <w:tcPr>
            <w:tcW w:w="7058" w:type="dxa"/>
          </w:tcPr>
          <w:p w14:paraId="6CDD66AD" w14:textId="77777777" w:rsidR="00434BDD" w:rsidRPr="002A4081" w:rsidRDefault="00434BDD" w:rsidP="002A4081">
            <w:pPr>
              <w:rPr>
                <w:rFonts w:asciiTheme="minorHAnsi" w:hAnsiTheme="minorHAnsi"/>
                <w:b/>
                <w:sz w:val="24"/>
                <w:szCs w:val="24"/>
              </w:rPr>
            </w:pPr>
            <w:r w:rsidRPr="002A4081">
              <w:rPr>
                <w:rFonts w:asciiTheme="minorHAnsi" w:hAnsiTheme="minorHAnsi"/>
                <w:b/>
                <w:sz w:val="24"/>
                <w:szCs w:val="24"/>
              </w:rPr>
              <w:t>Skill indicator</w:t>
            </w:r>
          </w:p>
        </w:tc>
      </w:tr>
      <w:tr w:rsidR="00434BDD" w:rsidRPr="002A4081" w14:paraId="6568D51C" w14:textId="77777777" w:rsidTr="002A4081">
        <w:tc>
          <w:tcPr>
            <w:tcW w:w="2518" w:type="dxa"/>
          </w:tcPr>
          <w:p w14:paraId="45C387A5"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Thinking skills</w:t>
            </w:r>
          </w:p>
        </w:tc>
        <w:tc>
          <w:tcPr>
            <w:tcW w:w="7058" w:type="dxa"/>
          </w:tcPr>
          <w:p w14:paraId="79379C01"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Evaluate evidence and arguments</w:t>
            </w:r>
          </w:p>
        </w:tc>
      </w:tr>
      <w:tr w:rsidR="00434BDD" w:rsidRPr="002A4081" w14:paraId="6DA6B137" w14:textId="77777777" w:rsidTr="002A4081">
        <w:tc>
          <w:tcPr>
            <w:tcW w:w="2518" w:type="dxa"/>
          </w:tcPr>
          <w:p w14:paraId="01C49208"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Social skills</w:t>
            </w:r>
          </w:p>
        </w:tc>
        <w:tc>
          <w:tcPr>
            <w:tcW w:w="7058" w:type="dxa"/>
          </w:tcPr>
          <w:p w14:paraId="6D22DDDF"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Listen actively to other perspectives and ideas</w:t>
            </w:r>
          </w:p>
        </w:tc>
      </w:tr>
      <w:tr w:rsidR="00434BDD" w:rsidRPr="002A4081" w14:paraId="0F160CDF" w14:textId="77777777" w:rsidTr="002A4081">
        <w:tc>
          <w:tcPr>
            <w:tcW w:w="2518" w:type="dxa"/>
          </w:tcPr>
          <w:p w14:paraId="2EE98FD4"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Communication skills</w:t>
            </w:r>
          </w:p>
        </w:tc>
        <w:tc>
          <w:tcPr>
            <w:tcW w:w="7058" w:type="dxa"/>
          </w:tcPr>
          <w:p w14:paraId="513F93CD"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Use a variety of media to communicate with a range of audiences</w:t>
            </w:r>
          </w:p>
        </w:tc>
      </w:tr>
      <w:tr w:rsidR="00434BDD" w:rsidRPr="002A4081" w14:paraId="661F5F15" w14:textId="77777777" w:rsidTr="002A4081">
        <w:tc>
          <w:tcPr>
            <w:tcW w:w="2518" w:type="dxa"/>
          </w:tcPr>
          <w:p w14:paraId="5BF881FB"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Self-management skills</w:t>
            </w:r>
          </w:p>
        </w:tc>
        <w:tc>
          <w:tcPr>
            <w:tcW w:w="7058" w:type="dxa"/>
          </w:tcPr>
          <w:p w14:paraId="679F5226"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Keep an organized and logical system of information files and notes</w:t>
            </w:r>
          </w:p>
        </w:tc>
      </w:tr>
      <w:tr w:rsidR="00434BDD" w:rsidRPr="002A4081" w14:paraId="4241495F" w14:textId="77777777" w:rsidTr="002A4081">
        <w:tc>
          <w:tcPr>
            <w:tcW w:w="2518" w:type="dxa"/>
          </w:tcPr>
          <w:p w14:paraId="5C8F9C51"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Research skills</w:t>
            </w:r>
          </w:p>
        </w:tc>
        <w:tc>
          <w:tcPr>
            <w:tcW w:w="7058" w:type="dxa"/>
          </w:tcPr>
          <w:p w14:paraId="0C6CBAA7"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Seek a range of perspectives from multiple and varied sources</w:t>
            </w:r>
          </w:p>
        </w:tc>
      </w:tr>
    </w:tbl>
    <w:p w14:paraId="5DA89DE6" w14:textId="77777777" w:rsidR="002A4081" w:rsidRDefault="002A4081" w:rsidP="002A4081"/>
    <w:p w14:paraId="28BE58F9" w14:textId="77777777" w:rsidR="002A4081" w:rsidRDefault="002A4081" w:rsidP="002A4081">
      <w:r>
        <w:t xml:space="preserve">The MYP Language and Literature course will focus on developing skills related to 4 criteria based objectives. </w:t>
      </w:r>
    </w:p>
    <w:p w14:paraId="296808D2" w14:textId="77777777" w:rsidR="002A4081" w:rsidRDefault="002A4081" w:rsidP="002A4081">
      <w:pPr>
        <w:pStyle w:val="ListParagraph"/>
        <w:numPr>
          <w:ilvl w:val="0"/>
          <w:numId w:val="1"/>
        </w:numPr>
        <w:sectPr w:rsidR="002A4081" w:rsidSect="008C5592">
          <w:type w:val="continuous"/>
          <w:pgSz w:w="12240" w:h="15840"/>
          <w:pgMar w:top="990" w:right="1440" w:bottom="270" w:left="1440" w:header="142" w:footer="864" w:gutter="0"/>
          <w:cols w:space="720"/>
          <w:docGrid w:linePitch="360"/>
        </w:sectPr>
      </w:pPr>
    </w:p>
    <w:p w14:paraId="17273B41" w14:textId="77777777" w:rsidR="002A4081" w:rsidRDefault="002A4081" w:rsidP="002A4081">
      <w:pPr>
        <w:pStyle w:val="ListParagraph"/>
        <w:numPr>
          <w:ilvl w:val="0"/>
          <w:numId w:val="1"/>
        </w:numPr>
      </w:pPr>
      <w:proofErr w:type="spellStart"/>
      <w:r>
        <w:lastRenderedPageBreak/>
        <w:t>Analysing</w:t>
      </w:r>
      <w:proofErr w:type="spellEnd"/>
      <w:r>
        <w:t xml:space="preserve"> </w:t>
      </w:r>
    </w:p>
    <w:p w14:paraId="5718F3B8" w14:textId="77777777" w:rsidR="002A4081" w:rsidRDefault="002A4081" w:rsidP="002A4081">
      <w:pPr>
        <w:pStyle w:val="ListParagraph"/>
        <w:numPr>
          <w:ilvl w:val="0"/>
          <w:numId w:val="1"/>
        </w:numPr>
      </w:pPr>
      <w:r>
        <w:t>Organizing</w:t>
      </w:r>
    </w:p>
    <w:p w14:paraId="734AC224" w14:textId="77777777" w:rsidR="002A4081" w:rsidRDefault="002A4081" w:rsidP="002A4081">
      <w:pPr>
        <w:pStyle w:val="ListParagraph"/>
        <w:numPr>
          <w:ilvl w:val="0"/>
          <w:numId w:val="1"/>
        </w:numPr>
      </w:pPr>
      <w:r>
        <w:t>Producing text</w:t>
      </w:r>
    </w:p>
    <w:p w14:paraId="1606D94A" w14:textId="77777777" w:rsidR="002A4081" w:rsidRDefault="002A4081" w:rsidP="002A4081">
      <w:pPr>
        <w:pStyle w:val="ListParagraph"/>
        <w:numPr>
          <w:ilvl w:val="0"/>
          <w:numId w:val="1"/>
        </w:numPr>
      </w:pPr>
      <w:r>
        <w:t>Using language</w:t>
      </w:r>
    </w:p>
    <w:p w14:paraId="1FCAA940" w14:textId="77777777" w:rsidR="002A4081" w:rsidRDefault="002A4081" w:rsidP="002A4081">
      <w:pPr>
        <w:ind w:left="360"/>
      </w:pPr>
    </w:p>
    <w:p w14:paraId="3CCBCD06" w14:textId="77777777" w:rsidR="002A4081" w:rsidRDefault="002A4081" w:rsidP="002A4081">
      <w:r>
        <w:t xml:space="preserve">Students will be assessed based on the criteria detailed below and MYP assessment will be both formally (report cards) and informally (feedback on assignments) reported. MYP levels will be used to calculate a student’s overall standing in a course. </w:t>
      </w:r>
    </w:p>
    <w:p w14:paraId="718531AC" w14:textId="77777777" w:rsidR="002A4081" w:rsidRDefault="002A4081">
      <w:r>
        <w:br w:type="page"/>
      </w:r>
    </w:p>
    <w:p w14:paraId="1DCF932A" w14:textId="77777777" w:rsidR="002A4081" w:rsidRPr="00434BDD" w:rsidRDefault="002A4081" w:rsidP="002A4081">
      <w:r>
        <w:lastRenderedPageBreak/>
        <w:t xml:space="preserve">Criterion A: </w:t>
      </w:r>
      <w:proofErr w:type="spellStart"/>
      <w:r>
        <w:t>Analysin</w:t>
      </w:r>
      <w:r w:rsidRPr="004601CF">
        <w:t>g</w:t>
      </w:r>
      <w:proofErr w:type="spellEnd"/>
    </w:p>
    <w:tbl>
      <w:tblPr>
        <w:tblStyle w:val="TableGrid"/>
        <w:tblW w:w="0" w:type="auto"/>
        <w:tblLook w:val="04A0" w:firstRow="1" w:lastRow="0" w:firstColumn="1" w:lastColumn="0" w:noHBand="0" w:noVBand="1"/>
      </w:tblPr>
      <w:tblGrid>
        <w:gridCol w:w="1526"/>
        <w:gridCol w:w="8050"/>
      </w:tblGrid>
      <w:tr w:rsidR="002A4081" w:rsidRPr="004601CF" w14:paraId="1AD1CDCE" w14:textId="77777777" w:rsidTr="002A4081">
        <w:tc>
          <w:tcPr>
            <w:tcW w:w="1526" w:type="dxa"/>
            <w:shd w:val="clear" w:color="auto" w:fill="BFBFBF" w:themeFill="background1" w:themeFillShade="BF"/>
            <w:vAlign w:val="center"/>
          </w:tcPr>
          <w:p w14:paraId="3F4D7984" w14:textId="77777777" w:rsidR="002A4081" w:rsidRPr="00F1256A" w:rsidRDefault="002A4081" w:rsidP="002A4081">
            <w:pPr>
              <w:widowControl w:val="0"/>
              <w:autoSpaceDE w:val="0"/>
              <w:autoSpaceDN w:val="0"/>
              <w:adjustRightInd w:val="0"/>
              <w:jc w:val="center"/>
              <w:rPr>
                <w:rFonts w:asciiTheme="minorHAnsi" w:hAnsiTheme="minorHAnsi"/>
                <w:b/>
                <w:color w:val="818181"/>
              </w:rPr>
            </w:pPr>
            <w:r w:rsidRPr="00F1256A">
              <w:rPr>
                <w:rFonts w:asciiTheme="minorHAnsi" w:hAnsiTheme="minorHAnsi"/>
                <w:b/>
                <w:color w:val="818181"/>
              </w:rPr>
              <w:t>Achievement</w:t>
            </w:r>
          </w:p>
          <w:p w14:paraId="1A3B8CD4" w14:textId="77777777" w:rsidR="002A4081" w:rsidRPr="00F1256A" w:rsidRDefault="002A4081" w:rsidP="002A4081">
            <w:pPr>
              <w:jc w:val="center"/>
              <w:rPr>
                <w:rFonts w:asciiTheme="minorHAnsi" w:hAnsiTheme="minorHAnsi"/>
                <w:b/>
              </w:rPr>
            </w:pPr>
            <w:r w:rsidRPr="00F1256A">
              <w:rPr>
                <w:rFonts w:asciiTheme="minorHAnsi" w:hAnsiTheme="minorHAnsi"/>
                <w:b/>
                <w:color w:val="818181"/>
              </w:rPr>
              <w:t>level</w:t>
            </w:r>
          </w:p>
        </w:tc>
        <w:tc>
          <w:tcPr>
            <w:tcW w:w="8050" w:type="dxa"/>
            <w:shd w:val="clear" w:color="auto" w:fill="BFBFBF" w:themeFill="background1" w:themeFillShade="BF"/>
          </w:tcPr>
          <w:p w14:paraId="79966C9D" w14:textId="77777777" w:rsidR="002A4081" w:rsidRPr="00F1256A" w:rsidRDefault="002A4081" w:rsidP="002A4081">
            <w:pPr>
              <w:rPr>
                <w:rFonts w:asciiTheme="minorHAnsi" w:hAnsiTheme="minorHAnsi"/>
                <w:b/>
              </w:rPr>
            </w:pPr>
            <w:r w:rsidRPr="00F1256A">
              <w:rPr>
                <w:rFonts w:asciiTheme="minorHAnsi" w:hAnsiTheme="minorHAnsi"/>
                <w:b/>
                <w:color w:val="818181"/>
              </w:rPr>
              <w:t>Level descriptor</w:t>
            </w:r>
          </w:p>
        </w:tc>
      </w:tr>
      <w:tr w:rsidR="002A4081" w:rsidRPr="004601CF" w14:paraId="551CE088" w14:textId="77777777" w:rsidTr="002A4081">
        <w:tc>
          <w:tcPr>
            <w:tcW w:w="1526" w:type="dxa"/>
            <w:vAlign w:val="center"/>
          </w:tcPr>
          <w:p w14:paraId="7DD11A98"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0</w:t>
            </w:r>
          </w:p>
        </w:tc>
        <w:tc>
          <w:tcPr>
            <w:tcW w:w="8050" w:type="dxa"/>
          </w:tcPr>
          <w:p w14:paraId="59F6335A" w14:textId="77777777" w:rsidR="002A4081" w:rsidRPr="00F1256A" w:rsidRDefault="002A4081" w:rsidP="002A4081">
            <w:pPr>
              <w:rPr>
                <w:rFonts w:asciiTheme="minorHAnsi" w:hAnsiTheme="minorHAnsi"/>
                <w:sz w:val="18"/>
                <w:szCs w:val="18"/>
              </w:rPr>
            </w:pPr>
            <w:r w:rsidRPr="00F1256A">
              <w:rPr>
                <w:rFonts w:asciiTheme="minorHAnsi" w:hAnsiTheme="minorHAnsi"/>
                <w:sz w:val="18"/>
                <w:szCs w:val="18"/>
              </w:rPr>
              <w:t>The student does not reach a standard described by any of the descriptors below.</w:t>
            </w:r>
          </w:p>
        </w:tc>
      </w:tr>
      <w:tr w:rsidR="002A4081" w:rsidRPr="004601CF" w14:paraId="2D9EA592" w14:textId="77777777" w:rsidTr="002A4081">
        <w:tc>
          <w:tcPr>
            <w:tcW w:w="1526" w:type="dxa"/>
            <w:vAlign w:val="center"/>
          </w:tcPr>
          <w:p w14:paraId="4FDE9D45"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1-2</w:t>
            </w:r>
          </w:p>
        </w:tc>
        <w:tc>
          <w:tcPr>
            <w:tcW w:w="8050" w:type="dxa"/>
          </w:tcPr>
          <w:p w14:paraId="75AA4155" w14:textId="19A646F5" w:rsidR="00DD619B" w:rsidRPr="00DD619B" w:rsidRDefault="002A4081" w:rsidP="00DD619B">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1F995A62" w14:textId="77777777" w:rsidR="00DD619B" w:rsidRPr="00DD619B" w:rsidRDefault="00DD619B" w:rsidP="00DD619B">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DD619B">
              <w:rPr>
                <w:rFonts w:asciiTheme="minorHAnsi" w:hAnsiTheme="minorHAnsi"/>
                <w:sz w:val="18"/>
                <w:szCs w:val="18"/>
              </w:rPr>
              <w:t xml:space="preserve">provides </w:t>
            </w:r>
            <w:r w:rsidRPr="00646427">
              <w:rPr>
                <w:rFonts w:asciiTheme="minorHAnsi" w:hAnsiTheme="minorHAnsi"/>
                <w:b/>
                <w:sz w:val="18"/>
                <w:szCs w:val="18"/>
              </w:rPr>
              <w:t xml:space="preserve">minimal </w:t>
            </w:r>
            <w:r w:rsidRPr="00DD619B">
              <w:rPr>
                <w:rFonts w:asciiTheme="minorHAnsi" w:hAnsiTheme="minorHAnsi"/>
                <w:sz w:val="18"/>
                <w:szCs w:val="18"/>
              </w:rPr>
              <w:t xml:space="preserve">identification or explanation of the content, context, language, structure, technique and style, and does not explain the relationships among texts </w:t>
            </w:r>
          </w:p>
          <w:p w14:paraId="592D28DB" w14:textId="18A027D3" w:rsidR="00DD619B" w:rsidRPr="00DD619B" w:rsidRDefault="00DD619B" w:rsidP="00DD619B">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DD619B">
              <w:rPr>
                <w:rFonts w:asciiTheme="minorHAnsi" w:hAnsiTheme="minorHAnsi"/>
                <w:sz w:val="18"/>
                <w:szCs w:val="18"/>
              </w:rPr>
              <w:t xml:space="preserve">provides </w:t>
            </w:r>
            <w:r w:rsidRPr="00646427">
              <w:rPr>
                <w:rFonts w:asciiTheme="minorHAnsi" w:hAnsiTheme="minorHAnsi"/>
                <w:b/>
                <w:sz w:val="18"/>
                <w:szCs w:val="18"/>
              </w:rPr>
              <w:t>minimal</w:t>
            </w:r>
            <w:r w:rsidRPr="00DD619B">
              <w:rPr>
                <w:rFonts w:asciiTheme="minorHAnsi" w:hAnsiTheme="minorHAnsi"/>
                <w:sz w:val="18"/>
                <w:szCs w:val="18"/>
              </w:rPr>
              <w:t xml:space="preserve"> identification and explanation of the effects of the creator’s choices on an audience </w:t>
            </w:r>
          </w:p>
          <w:p w14:paraId="34854FCC" w14:textId="5324970D" w:rsidR="00DD619B" w:rsidRPr="00DD619B" w:rsidRDefault="00DD619B" w:rsidP="00DD619B">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646427">
              <w:rPr>
                <w:rFonts w:asciiTheme="minorHAnsi" w:hAnsiTheme="minorHAnsi"/>
                <w:b/>
                <w:sz w:val="18"/>
                <w:szCs w:val="18"/>
              </w:rPr>
              <w:t>rarely</w:t>
            </w:r>
            <w:r w:rsidRPr="00DD619B">
              <w:rPr>
                <w:rFonts w:asciiTheme="minorHAnsi" w:hAnsiTheme="minorHAnsi"/>
                <w:sz w:val="18"/>
                <w:szCs w:val="18"/>
              </w:rPr>
              <w:t xml:space="preserve"> justifies opinions and ideas with examples or explanations; uses </w:t>
            </w:r>
            <w:r w:rsidRPr="00646427">
              <w:rPr>
                <w:rFonts w:asciiTheme="minorHAnsi" w:hAnsiTheme="minorHAnsi"/>
                <w:b/>
                <w:sz w:val="18"/>
                <w:szCs w:val="18"/>
              </w:rPr>
              <w:t>little or no</w:t>
            </w:r>
            <w:r w:rsidRPr="00DD619B">
              <w:rPr>
                <w:rFonts w:asciiTheme="minorHAnsi" w:hAnsiTheme="minorHAnsi"/>
                <w:sz w:val="18"/>
                <w:szCs w:val="18"/>
              </w:rPr>
              <w:t xml:space="preserve"> terminology </w:t>
            </w:r>
          </w:p>
          <w:p w14:paraId="6F0F00CD" w14:textId="16574B44" w:rsidR="002A4081" w:rsidRPr="00DD619B" w:rsidRDefault="00DD619B" w:rsidP="00DD619B">
            <w:pPr>
              <w:pStyle w:val="ListParagraph"/>
              <w:widowControl w:val="0"/>
              <w:numPr>
                <w:ilvl w:val="0"/>
                <w:numId w:val="2"/>
              </w:numPr>
              <w:autoSpaceDE w:val="0"/>
              <w:autoSpaceDN w:val="0"/>
              <w:adjustRightInd w:val="0"/>
              <w:ind w:left="317" w:hanging="142"/>
              <w:rPr>
                <w:rFonts w:asciiTheme="minorHAnsi" w:hAnsiTheme="minorHAnsi"/>
                <w:sz w:val="18"/>
                <w:szCs w:val="18"/>
              </w:rPr>
            </w:pPr>
            <w:proofErr w:type="gramStart"/>
            <w:r w:rsidRPr="00DD619B">
              <w:rPr>
                <w:rFonts w:asciiTheme="minorHAnsi" w:hAnsiTheme="minorHAnsi"/>
                <w:sz w:val="18"/>
                <w:szCs w:val="18"/>
              </w:rPr>
              <w:t>interprets</w:t>
            </w:r>
            <w:proofErr w:type="gramEnd"/>
            <w:r w:rsidRPr="00DD619B">
              <w:rPr>
                <w:rFonts w:asciiTheme="minorHAnsi" w:hAnsiTheme="minorHAnsi"/>
                <w:sz w:val="18"/>
                <w:szCs w:val="18"/>
              </w:rPr>
              <w:t xml:space="preserve"> </w:t>
            </w:r>
            <w:r w:rsidRPr="00646427">
              <w:rPr>
                <w:rFonts w:asciiTheme="minorHAnsi" w:hAnsiTheme="minorHAnsi"/>
                <w:b/>
                <w:sz w:val="18"/>
                <w:szCs w:val="18"/>
              </w:rPr>
              <w:t xml:space="preserve">few </w:t>
            </w:r>
            <w:r w:rsidRPr="00DD619B">
              <w:rPr>
                <w:rFonts w:asciiTheme="minorHAnsi" w:hAnsiTheme="minorHAnsi"/>
                <w:sz w:val="18"/>
                <w:szCs w:val="18"/>
              </w:rPr>
              <w:t xml:space="preserve">similarities and differences in features within and between genres and texts. </w:t>
            </w:r>
          </w:p>
        </w:tc>
      </w:tr>
      <w:tr w:rsidR="002A4081" w:rsidRPr="004601CF" w14:paraId="59D5775B" w14:textId="77777777" w:rsidTr="002A4081">
        <w:tc>
          <w:tcPr>
            <w:tcW w:w="1526" w:type="dxa"/>
            <w:vAlign w:val="center"/>
          </w:tcPr>
          <w:p w14:paraId="3A429780"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3-4</w:t>
            </w:r>
          </w:p>
        </w:tc>
        <w:tc>
          <w:tcPr>
            <w:tcW w:w="8050" w:type="dxa"/>
          </w:tcPr>
          <w:p w14:paraId="15581E2B" w14:textId="47AC6AC1" w:rsidR="00DD619B" w:rsidRPr="00DD619B" w:rsidRDefault="002A4081" w:rsidP="00DD619B">
            <w:pPr>
              <w:rPr>
                <w:rFonts w:asciiTheme="minorHAnsi" w:hAnsiTheme="minorHAnsi"/>
                <w:sz w:val="18"/>
                <w:szCs w:val="18"/>
              </w:rPr>
            </w:pPr>
            <w:r w:rsidRPr="00F1256A">
              <w:rPr>
                <w:rFonts w:asciiTheme="minorHAnsi" w:hAnsiTheme="minorHAnsi"/>
                <w:sz w:val="18"/>
                <w:szCs w:val="18"/>
              </w:rPr>
              <w:t xml:space="preserve">The student: </w:t>
            </w:r>
          </w:p>
          <w:p w14:paraId="708A0F37" w14:textId="77777777" w:rsidR="00DD619B" w:rsidRPr="00DD619B" w:rsidRDefault="00DD619B" w:rsidP="00DD619B">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DD619B">
              <w:rPr>
                <w:rFonts w:asciiTheme="minorHAnsi" w:hAnsiTheme="minorHAnsi"/>
                <w:sz w:val="18"/>
                <w:szCs w:val="18"/>
              </w:rPr>
              <w:t xml:space="preserve">provides </w:t>
            </w:r>
            <w:r w:rsidRPr="00646427">
              <w:rPr>
                <w:rFonts w:asciiTheme="minorHAnsi" w:hAnsiTheme="minorHAnsi"/>
                <w:b/>
                <w:sz w:val="18"/>
                <w:szCs w:val="18"/>
              </w:rPr>
              <w:t xml:space="preserve">adequate </w:t>
            </w:r>
            <w:r w:rsidRPr="00DD619B">
              <w:rPr>
                <w:rFonts w:asciiTheme="minorHAnsi" w:hAnsiTheme="minorHAnsi"/>
                <w:sz w:val="18"/>
                <w:szCs w:val="18"/>
              </w:rPr>
              <w:t xml:space="preserve">identification and explanation of the content, context, language, structure, technique and style, and some explanation of the relationships among texts </w:t>
            </w:r>
          </w:p>
          <w:p w14:paraId="7B76B424" w14:textId="0BEEFC58" w:rsidR="00DD619B" w:rsidRPr="00DD619B" w:rsidRDefault="00DD619B" w:rsidP="00DD619B">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DD619B">
              <w:rPr>
                <w:rFonts w:asciiTheme="minorHAnsi" w:hAnsiTheme="minorHAnsi"/>
                <w:sz w:val="18"/>
                <w:szCs w:val="18"/>
              </w:rPr>
              <w:t xml:space="preserve">provides </w:t>
            </w:r>
            <w:r w:rsidRPr="00646427">
              <w:rPr>
                <w:rFonts w:asciiTheme="minorHAnsi" w:hAnsiTheme="minorHAnsi"/>
                <w:b/>
                <w:sz w:val="18"/>
                <w:szCs w:val="18"/>
              </w:rPr>
              <w:t>adequate</w:t>
            </w:r>
            <w:r w:rsidRPr="00DD619B">
              <w:rPr>
                <w:rFonts w:asciiTheme="minorHAnsi" w:hAnsiTheme="minorHAnsi"/>
                <w:sz w:val="18"/>
                <w:szCs w:val="18"/>
              </w:rPr>
              <w:t xml:space="preserve"> identification and explanation of the effects of the creator’s choices on an audience </w:t>
            </w:r>
          </w:p>
          <w:p w14:paraId="13E9B4C1" w14:textId="6A536793" w:rsidR="00DD619B" w:rsidRPr="00DD619B" w:rsidRDefault="00DD619B" w:rsidP="00DD619B">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DD619B">
              <w:rPr>
                <w:rFonts w:asciiTheme="minorHAnsi" w:hAnsiTheme="minorHAnsi"/>
                <w:sz w:val="18"/>
                <w:szCs w:val="18"/>
              </w:rPr>
              <w:t xml:space="preserve">justifies opinions and ideas with </w:t>
            </w:r>
            <w:r w:rsidRPr="00646427">
              <w:rPr>
                <w:rFonts w:asciiTheme="minorHAnsi" w:hAnsiTheme="minorHAnsi"/>
                <w:b/>
                <w:sz w:val="18"/>
                <w:szCs w:val="18"/>
              </w:rPr>
              <w:t>some</w:t>
            </w:r>
            <w:r w:rsidRPr="00DD619B">
              <w:rPr>
                <w:rFonts w:asciiTheme="minorHAnsi" w:hAnsiTheme="minorHAnsi"/>
                <w:sz w:val="18"/>
                <w:szCs w:val="18"/>
              </w:rPr>
              <w:t xml:space="preserve"> examples and explanations, though this may not be consistent; uses </w:t>
            </w:r>
            <w:r w:rsidRPr="00646427">
              <w:rPr>
                <w:rFonts w:asciiTheme="minorHAnsi" w:hAnsiTheme="minorHAnsi"/>
                <w:b/>
                <w:sz w:val="18"/>
                <w:szCs w:val="18"/>
              </w:rPr>
              <w:t>some</w:t>
            </w:r>
            <w:r w:rsidRPr="00DD619B">
              <w:rPr>
                <w:rFonts w:asciiTheme="minorHAnsi" w:hAnsiTheme="minorHAnsi"/>
                <w:sz w:val="18"/>
                <w:szCs w:val="18"/>
              </w:rPr>
              <w:t xml:space="preserve"> terminology </w:t>
            </w:r>
          </w:p>
          <w:p w14:paraId="4A9539C1" w14:textId="604B669C" w:rsidR="002A4081" w:rsidRPr="00DD619B" w:rsidRDefault="00DD619B" w:rsidP="00DD619B">
            <w:pPr>
              <w:pStyle w:val="ListParagraph"/>
              <w:widowControl w:val="0"/>
              <w:numPr>
                <w:ilvl w:val="0"/>
                <w:numId w:val="2"/>
              </w:numPr>
              <w:autoSpaceDE w:val="0"/>
              <w:autoSpaceDN w:val="0"/>
              <w:adjustRightInd w:val="0"/>
              <w:ind w:left="317" w:hanging="142"/>
              <w:rPr>
                <w:rFonts w:cs="Myriad Pro"/>
                <w:color w:val="221E1F"/>
                <w:sz w:val="19"/>
                <w:szCs w:val="19"/>
              </w:rPr>
            </w:pPr>
            <w:proofErr w:type="gramStart"/>
            <w:r w:rsidRPr="00DD619B">
              <w:rPr>
                <w:rFonts w:asciiTheme="minorHAnsi" w:hAnsiTheme="minorHAnsi"/>
                <w:sz w:val="18"/>
                <w:szCs w:val="18"/>
              </w:rPr>
              <w:t>interprets</w:t>
            </w:r>
            <w:proofErr w:type="gramEnd"/>
            <w:r w:rsidRPr="00DD619B">
              <w:rPr>
                <w:rFonts w:asciiTheme="minorHAnsi" w:hAnsiTheme="minorHAnsi"/>
                <w:sz w:val="18"/>
                <w:szCs w:val="18"/>
              </w:rPr>
              <w:t xml:space="preserve"> </w:t>
            </w:r>
            <w:r w:rsidRPr="00646427">
              <w:rPr>
                <w:rFonts w:asciiTheme="minorHAnsi" w:hAnsiTheme="minorHAnsi"/>
                <w:b/>
                <w:sz w:val="18"/>
                <w:szCs w:val="18"/>
              </w:rPr>
              <w:t>some</w:t>
            </w:r>
            <w:r w:rsidRPr="00DD619B">
              <w:rPr>
                <w:rFonts w:asciiTheme="minorHAnsi" w:hAnsiTheme="minorHAnsi"/>
                <w:sz w:val="18"/>
                <w:szCs w:val="18"/>
              </w:rPr>
              <w:t xml:space="preserve"> similarities and differences in features within and between genres and texts.</w:t>
            </w:r>
          </w:p>
        </w:tc>
      </w:tr>
      <w:tr w:rsidR="002A4081" w:rsidRPr="004601CF" w14:paraId="1B14FA7C" w14:textId="77777777" w:rsidTr="002A4081">
        <w:tc>
          <w:tcPr>
            <w:tcW w:w="1526" w:type="dxa"/>
            <w:vAlign w:val="center"/>
          </w:tcPr>
          <w:p w14:paraId="6D50BA85"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5-6</w:t>
            </w:r>
          </w:p>
        </w:tc>
        <w:tc>
          <w:tcPr>
            <w:tcW w:w="8050" w:type="dxa"/>
          </w:tcPr>
          <w:p w14:paraId="651F4FAC" w14:textId="2EBB3DC3" w:rsidR="00646427" w:rsidRPr="00646427" w:rsidRDefault="002A4081" w:rsidP="00646427">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7D407830" w14:textId="77777777" w:rsidR="00646427" w:rsidRPr="00646427" w:rsidRDefault="00646427" w:rsidP="00646427">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646427">
              <w:rPr>
                <w:rFonts w:asciiTheme="minorHAnsi" w:hAnsiTheme="minorHAnsi"/>
                <w:sz w:val="18"/>
                <w:szCs w:val="18"/>
              </w:rPr>
              <w:t xml:space="preserve">provides </w:t>
            </w:r>
            <w:r w:rsidRPr="00646427">
              <w:rPr>
                <w:rFonts w:asciiTheme="minorHAnsi" w:hAnsiTheme="minorHAnsi"/>
                <w:b/>
                <w:sz w:val="18"/>
                <w:szCs w:val="18"/>
              </w:rPr>
              <w:t xml:space="preserve">substantial </w:t>
            </w:r>
            <w:r w:rsidRPr="00646427">
              <w:rPr>
                <w:rFonts w:asciiTheme="minorHAnsi" w:hAnsiTheme="minorHAnsi"/>
                <w:sz w:val="18"/>
                <w:szCs w:val="18"/>
              </w:rPr>
              <w:t xml:space="preserve">identification and explanation of the content, context, language, structure, technique and style, and explains the relationships among texts </w:t>
            </w:r>
          </w:p>
          <w:p w14:paraId="2D4FB6D6" w14:textId="1F65BFF9" w:rsidR="00646427" w:rsidRPr="00646427" w:rsidRDefault="00646427" w:rsidP="00646427">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646427">
              <w:rPr>
                <w:rFonts w:asciiTheme="minorHAnsi" w:hAnsiTheme="minorHAnsi"/>
                <w:sz w:val="18"/>
                <w:szCs w:val="18"/>
              </w:rPr>
              <w:t xml:space="preserve">provides </w:t>
            </w:r>
            <w:r w:rsidRPr="00646427">
              <w:rPr>
                <w:rFonts w:asciiTheme="minorHAnsi" w:hAnsiTheme="minorHAnsi"/>
                <w:b/>
                <w:sz w:val="18"/>
                <w:szCs w:val="18"/>
              </w:rPr>
              <w:t>substantial</w:t>
            </w:r>
            <w:r w:rsidRPr="00646427">
              <w:rPr>
                <w:rFonts w:asciiTheme="minorHAnsi" w:hAnsiTheme="minorHAnsi"/>
                <w:sz w:val="18"/>
                <w:szCs w:val="18"/>
              </w:rPr>
              <w:t xml:space="preserve"> identification and explanation of the effects of the creator’s choices on an audience </w:t>
            </w:r>
          </w:p>
          <w:p w14:paraId="6625EAB5" w14:textId="1D827852" w:rsidR="00646427" w:rsidRPr="00646427" w:rsidRDefault="00646427" w:rsidP="00646427">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646427">
              <w:rPr>
                <w:rFonts w:asciiTheme="minorHAnsi" w:hAnsiTheme="minorHAnsi"/>
                <w:b/>
                <w:sz w:val="18"/>
                <w:szCs w:val="18"/>
              </w:rPr>
              <w:t xml:space="preserve">sufficiently </w:t>
            </w:r>
            <w:r w:rsidRPr="00646427">
              <w:rPr>
                <w:rFonts w:asciiTheme="minorHAnsi" w:hAnsiTheme="minorHAnsi"/>
                <w:sz w:val="18"/>
                <w:szCs w:val="18"/>
              </w:rPr>
              <w:t xml:space="preserve">justifies opinions and ideas with examples and explanations; uses accurate terminology </w:t>
            </w:r>
          </w:p>
          <w:p w14:paraId="25BE92DD" w14:textId="4820D5EA" w:rsidR="002A4081" w:rsidRPr="00646427" w:rsidRDefault="00646427" w:rsidP="00646427">
            <w:pPr>
              <w:pStyle w:val="ListParagraph"/>
              <w:widowControl w:val="0"/>
              <w:numPr>
                <w:ilvl w:val="0"/>
                <w:numId w:val="2"/>
              </w:numPr>
              <w:autoSpaceDE w:val="0"/>
              <w:autoSpaceDN w:val="0"/>
              <w:adjustRightInd w:val="0"/>
              <w:ind w:left="317" w:hanging="142"/>
              <w:rPr>
                <w:rFonts w:cs="Myriad Pro"/>
                <w:color w:val="221E1F"/>
                <w:sz w:val="19"/>
                <w:szCs w:val="19"/>
              </w:rPr>
            </w:pPr>
            <w:proofErr w:type="gramStart"/>
            <w:r w:rsidRPr="00646427">
              <w:rPr>
                <w:rFonts w:asciiTheme="minorHAnsi" w:hAnsiTheme="minorHAnsi"/>
                <w:b/>
                <w:sz w:val="18"/>
                <w:szCs w:val="18"/>
              </w:rPr>
              <w:t>competently</w:t>
            </w:r>
            <w:proofErr w:type="gramEnd"/>
            <w:r w:rsidRPr="00646427">
              <w:rPr>
                <w:rFonts w:asciiTheme="minorHAnsi" w:hAnsiTheme="minorHAnsi"/>
                <w:b/>
                <w:sz w:val="18"/>
                <w:szCs w:val="18"/>
              </w:rPr>
              <w:t xml:space="preserve"> </w:t>
            </w:r>
            <w:r w:rsidRPr="00646427">
              <w:rPr>
                <w:rFonts w:asciiTheme="minorHAnsi" w:hAnsiTheme="minorHAnsi"/>
                <w:sz w:val="18"/>
                <w:szCs w:val="18"/>
              </w:rPr>
              <w:t>interprets similarities and differences in features within and between genres and texts.</w:t>
            </w:r>
            <w:r>
              <w:rPr>
                <w:color w:val="221E1F"/>
                <w:sz w:val="19"/>
                <w:szCs w:val="19"/>
              </w:rPr>
              <w:t xml:space="preserve"> </w:t>
            </w:r>
          </w:p>
        </w:tc>
      </w:tr>
      <w:tr w:rsidR="002A4081" w:rsidRPr="004601CF" w14:paraId="561253E0" w14:textId="77777777" w:rsidTr="002A4081">
        <w:tc>
          <w:tcPr>
            <w:tcW w:w="1526" w:type="dxa"/>
            <w:vAlign w:val="center"/>
          </w:tcPr>
          <w:p w14:paraId="0EDA247E"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7-8</w:t>
            </w:r>
          </w:p>
        </w:tc>
        <w:tc>
          <w:tcPr>
            <w:tcW w:w="8050" w:type="dxa"/>
          </w:tcPr>
          <w:p w14:paraId="34629E19" w14:textId="1E0EDCDC" w:rsidR="00646427" w:rsidRPr="00646427" w:rsidRDefault="002A4081" w:rsidP="00646427">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4657FC39" w14:textId="77777777" w:rsidR="00646427" w:rsidRPr="00646427" w:rsidRDefault="00646427" w:rsidP="00646427">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646427">
              <w:rPr>
                <w:rFonts w:asciiTheme="minorHAnsi" w:hAnsiTheme="minorHAnsi"/>
                <w:sz w:val="18"/>
                <w:szCs w:val="18"/>
              </w:rPr>
              <w:t xml:space="preserve">provides </w:t>
            </w:r>
            <w:r w:rsidRPr="00646427">
              <w:rPr>
                <w:rFonts w:asciiTheme="minorHAnsi" w:hAnsiTheme="minorHAnsi"/>
                <w:b/>
                <w:sz w:val="18"/>
                <w:szCs w:val="18"/>
              </w:rPr>
              <w:t>perceptive</w:t>
            </w:r>
            <w:r w:rsidRPr="00646427">
              <w:rPr>
                <w:rFonts w:asciiTheme="minorHAnsi" w:hAnsiTheme="minorHAnsi"/>
                <w:sz w:val="18"/>
                <w:szCs w:val="18"/>
              </w:rPr>
              <w:t xml:space="preserve"> identification and explanation of the content, context, language, structure, technique and style, and explains the relationships among texts </w:t>
            </w:r>
            <w:r w:rsidRPr="00646427">
              <w:rPr>
                <w:rFonts w:asciiTheme="minorHAnsi" w:hAnsiTheme="minorHAnsi"/>
                <w:b/>
                <w:sz w:val="18"/>
                <w:szCs w:val="18"/>
              </w:rPr>
              <w:t>thoroughly</w:t>
            </w:r>
            <w:r w:rsidRPr="00646427">
              <w:rPr>
                <w:rFonts w:asciiTheme="minorHAnsi" w:hAnsiTheme="minorHAnsi"/>
                <w:sz w:val="18"/>
                <w:szCs w:val="18"/>
              </w:rPr>
              <w:t xml:space="preserve"> </w:t>
            </w:r>
          </w:p>
          <w:p w14:paraId="3873FA10" w14:textId="3B3BA7E2" w:rsidR="00646427" w:rsidRPr="00646427" w:rsidRDefault="00646427" w:rsidP="00646427">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646427">
              <w:rPr>
                <w:rFonts w:asciiTheme="minorHAnsi" w:hAnsiTheme="minorHAnsi"/>
                <w:sz w:val="18"/>
                <w:szCs w:val="18"/>
              </w:rPr>
              <w:t xml:space="preserve">provides </w:t>
            </w:r>
            <w:r w:rsidRPr="00646427">
              <w:rPr>
                <w:rFonts w:asciiTheme="minorHAnsi" w:hAnsiTheme="minorHAnsi"/>
                <w:b/>
                <w:sz w:val="18"/>
                <w:szCs w:val="18"/>
              </w:rPr>
              <w:t xml:space="preserve">perceptive </w:t>
            </w:r>
            <w:r w:rsidRPr="00646427">
              <w:rPr>
                <w:rFonts w:asciiTheme="minorHAnsi" w:hAnsiTheme="minorHAnsi"/>
                <w:sz w:val="18"/>
                <w:szCs w:val="18"/>
              </w:rPr>
              <w:t xml:space="preserve">identification and explanation of the effects of the creator’s choices on an audience </w:t>
            </w:r>
          </w:p>
          <w:p w14:paraId="544D0C1B" w14:textId="7AA45946" w:rsidR="00646427" w:rsidRPr="00646427" w:rsidRDefault="00646427" w:rsidP="00646427">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646427">
              <w:rPr>
                <w:rFonts w:asciiTheme="minorHAnsi" w:hAnsiTheme="minorHAnsi"/>
                <w:sz w:val="18"/>
                <w:szCs w:val="18"/>
              </w:rPr>
              <w:t xml:space="preserve">gives </w:t>
            </w:r>
            <w:r w:rsidRPr="00646427">
              <w:rPr>
                <w:rFonts w:asciiTheme="minorHAnsi" w:hAnsiTheme="minorHAnsi"/>
                <w:b/>
                <w:sz w:val="18"/>
                <w:szCs w:val="18"/>
              </w:rPr>
              <w:t>detailed justification</w:t>
            </w:r>
            <w:r w:rsidRPr="00646427">
              <w:rPr>
                <w:rFonts w:asciiTheme="minorHAnsi" w:hAnsiTheme="minorHAnsi"/>
                <w:sz w:val="18"/>
                <w:szCs w:val="18"/>
              </w:rPr>
              <w:t xml:space="preserve"> of opinions and ideas with </w:t>
            </w:r>
            <w:r w:rsidRPr="00646427">
              <w:rPr>
                <w:rFonts w:asciiTheme="minorHAnsi" w:hAnsiTheme="minorHAnsi"/>
                <w:b/>
                <w:sz w:val="18"/>
                <w:szCs w:val="18"/>
              </w:rPr>
              <w:t>a range</w:t>
            </w:r>
            <w:r w:rsidRPr="00646427">
              <w:rPr>
                <w:rFonts w:asciiTheme="minorHAnsi" w:hAnsiTheme="minorHAnsi"/>
                <w:sz w:val="18"/>
                <w:szCs w:val="18"/>
              </w:rPr>
              <w:t xml:space="preserve"> of examples, and thorough explanations; uses </w:t>
            </w:r>
            <w:r w:rsidRPr="00646427">
              <w:rPr>
                <w:rFonts w:asciiTheme="minorHAnsi" w:hAnsiTheme="minorHAnsi"/>
                <w:b/>
                <w:sz w:val="18"/>
                <w:szCs w:val="18"/>
              </w:rPr>
              <w:t>accurate</w:t>
            </w:r>
            <w:r w:rsidRPr="00646427">
              <w:rPr>
                <w:rFonts w:asciiTheme="minorHAnsi" w:hAnsiTheme="minorHAnsi"/>
                <w:sz w:val="18"/>
                <w:szCs w:val="18"/>
              </w:rPr>
              <w:t xml:space="preserve"> terminology </w:t>
            </w:r>
          </w:p>
          <w:p w14:paraId="72F5AD9D" w14:textId="2AF4CA01" w:rsidR="002A4081" w:rsidRPr="00646427" w:rsidRDefault="00646427" w:rsidP="00646427">
            <w:pPr>
              <w:pStyle w:val="ListParagraph"/>
              <w:widowControl w:val="0"/>
              <w:numPr>
                <w:ilvl w:val="0"/>
                <w:numId w:val="2"/>
              </w:numPr>
              <w:autoSpaceDE w:val="0"/>
              <w:autoSpaceDN w:val="0"/>
              <w:adjustRightInd w:val="0"/>
              <w:ind w:left="317" w:hanging="142"/>
              <w:rPr>
                <w:rFonts w:cs="Myriad Pro"/>
                <w:color w:val="221E1F"/>
                <w:sz w:val="19"/>
                <w:szCs w:val="19"/>
              </w:rPr>
            </w:pPr>
            <w:proofErr w:type="gramStart"/>
            <w:r w:rsidRPr="00646427">
              <w:rPr>
                <w:rFonts w:asciiTheme="minorHAnsi" w:hAnsiTheme="minorHAnsi"/>
                <w:b/>
                <w:sz w:val="18"/>
                <w:szCs w:val="18"/>
              </w:rPr>
              <w:t>perceptively</w:t>
            </w:r>
            <w:proofErr w:type="gramEnd"/>
            <w:r w:rsidRPr="00646427">
              <w:rPr>
                <w:rFonts w:asciiTheme="minorHAnsi" w:hAnsiTheme="minorHAnsi"/>
                <w:b/>
                <w:sz w:val="18"/>
                <w:szCs w:val="18"/>
              </w:rPr>
              <w:t xml:space="preserve"> compares and contrasts</w:t>
            </w:r>
            <w:r w:rsidRPr="00646427">
              <w:rPr>
                <w:rFonts w:asciiTheme="minorHAnsi" w:hAnsiTheme="minorHAnsi"/>
                <w:sz w:val="18"/>
                <w:szCs w:val="18"/>
              </w:rPr>
              <w:t xml:space="preserve"> features within and between genres and texts.</w:t>
            </w:r>
          </w:p>
        </w:tc>
      </w:tr>
    </w:tbl>
    <w:p w14:paraId="18288B53" w14:textId="77777777" w:rsidR="002A4081" w:rsidRDefault="002A4081" w:rsidP="002A4081"/>
    <w:p w14:paraId="6675A58C" w14:textId="77777777" w:rsidR="002A4081" w:rsidRDefault="002A4081" w:rsidP="002A4081"/>
    <w:p w14:paraId="4A5CE71E" w14:textId="77777777" w:rsidR="002A4081" w:rsidRPr="002A4081" w:rsidRDefault="002A4081" w:rsidP="002A4081">
      <w:r>
        <w:t>Criterion B: Organizing</w:t>
      </w:r>
    </w:p>
    <w:tbl>
      <w:tblPr>
        <w:tblStyle w:val="TableGrid"/>
        <w:tblW w:w="0" w:type="auto"/>
        <w:tblLook w:val="04A0" w:firstRow="1" w:lastRow="0" w:firstColumn="1" w:lastColumn="0" w:noHBand="0" w:noVBand="1"/>
      </w:tblPr>
      <w:tblGrid>
        <w:gridCol w:w="1526"/>
        <w:gridCol w:w="8050"/>
      </w:tblGrid>
      <w:tr w:rsidR="002A4081" w:rsidRPr="004601CF" w14:paraId="0DB3F169" w14:textId="77777777" w:rsidTr="002A4081">
        <w:tc>
          <w:tcPr>
            <w:tcW w:w="1526" w:type="dxa"/>
            <w:shd w:val="clear" w:color="auto" w:fill="BFBFBF" w:themeFill="background1" w:themeFillShade="BF"/>
            <w:vAlign w:val="center"/>
          </w:tcPr>
          <w:p w14:paraId="691B3C05" w14:textId="77777777" w:rsidR="002A4081" w:rsidRPr="00F1256A" w:rsidRDefault="002A4081" w:rsidP="002A4081">
            <w:pPr>
              <w:widowControl w:val="0"/>
              <w:autoSpaceDE w:val="0"/>
              <w:autoSpaceDN w:val="0"/>
              <w:adjustRightInd w:val="0"/>
              <w:jc w:val="center"/>
              <w:rPr>
                <w:rFonts w:asciiTheme="minorHAnsi" w:hAnsiTheme="minorHAnsi"/>
                <w:b/>
                <w:color w:val="818181"/>
              </w:rPr>
            </w:pPr>
            <w:r w:rsidRPr="00F1256A">
              <w:rPr>
                <w:rFonts w:asciiTheme="minorHAnsi" w:hAnsiTheme="minorHAnsi"/>
                <w:b/>
                <w:color w:val="818181"/>
              </w:rPr>
              <w:t>Achievement</w:t>
            </w:r>
          </w:p>
          <w:p w14:paraId="54DA68A7" w14:textId="77777777" w:rsidR="002A4081" w:rsidRPr="00F1256A" w:rsidRDefault="002A4081" w:rsidP="002A4081">
            <w:pPr>
              <w:jc w:val="center"/>
              <w:rPr>
                <w:rFonts w:asciiTheme="minorHAnsi" w:hAnsiTheme="minorHAnsi"/>
                <w:b/>
              </w:rPr>
            </w:pPr>
            <w:r w:rsidRPr="00F1256A">
              <w:rPr>
                <w:rFonts w:asciiTheme="minorHAnsi" w:hAnsiTheme="minorHAnsi"/>
                <w:b/>
                <w:color w:val="818181"/>
              </w:rPr>
              <w:t>level</w:t>
            </w:r>
          </w:p>
        </w:tc>
        <w:tc>
          <w:tcPr>
            <w:tcW w:w="8050" w:type="dxa"/>
            <w:shd w:val="clear" w:color="auto" w:fill="BFBFBF" w:themeFill="background1" w:themeFillShade="BF"/>
          </w:tcPr>
          <w:p w14:paraId="59EDAA87" w14:textId="77777777" w:rsidR="002A4081" w:rsidRPr="00F1256A" w:rsidRDefault="002A4081" w:rsidP="002A4081">
            <w:pPr>
              <w:rPr>
                <w:rFonts w:asciiTheme="minorHAnsi" w:hAnsiTheme="minorHAnsi"/>
                <w:b/>
              </w:rPr>
            </w:pPr>
            <w:r w:rsidRPr="00F1256A">
              <w:rPr>
                <w:rFonts w:asciiTheme="minorHAnsi" w:hAnsiTheme="minorHAnsi"/>
                <w:b/>
                <w:color w:val="818181"/>
              </w:rPr>
              <w:t>Level descriptor</w:t>
            </w:r>
          </w:p>
        </w:tc>
      </w:tr>
      <w:tr w:rsidR="002A4081" w:rsidRPr="004601CF" w14:paraId="5E5DE5CB" w14:textId="77777777" w:rsidTr="002A4081">
        <w:tc>
          <w:tcPr>
            <w:tcW w:w="1526" w:type="dxa"/>
            <w:vAlign w:val="center"/>
          </w:tcPr>
          <w:p w14:paraId="4B40FFFE"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0</w:t>
            </w:r>
          </w:p>
        </w:tc>
        <w:tc>
          <w:tcPr>
            <w:tcW w:w="8050" w:type="dxa"/>
          </w:tcPr>
          <w:p w14:paraId="17A98B9E" w14:textId="77777777" w:rsidR="002A4081" w:rsidRPr="00F1256A" w:rsidRDefault="002A4081" w:rsidP="002A4081">
            <w:pPr>
              <w:rPr>
                <w:rFonts w:asciiTheme="minorHAnsi" w:hAnsiTheme="minorHAnsi"/>
                <w:sz w:val="18"/>
                <w:szCs w:val="18"/>
              </w:rPr>
            </w:pPr>
            <w:r w:rsidRPr="00F1256A">
              <w:rPr>
                <w:rFonts w:asciiTheme="minorHAnsi" w:hAnsiTheme="minorHAnsi"/>
                <w:sz w:val="18"/>
                <w:szCs w:val="18"/>
              </w:rPr>
              <w:t>The student does not reach a standard described by any of the descriptors below.</w:t>
            </w:r>
          </w:p>
        </w:tc>
      </w:tr>
      <w:tr w:rsidR="002A4081" w:rsidRPr="004601CF" w14:paraId="73AB3152" w14:textId="77777777" w:rsidTr="002A4081">
        <w:tc>
          <w:tcPr>
            <w:tcW w:w="1526" w:type="dxa"/>
            <w:vAlign w:val="center"/>
          </w:tcPr>
          <w:p w14:paraId="53457BD4"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1-2</w:t>
            </w:r>
          </w:p>
        </w:tc>
        <w:tc>
          <w:tcPr>
            <w:tcW w:w="8050" w:type="dxa"/>
          </w:tcPr>
          <w:p w14:paraId="77D11132" w14:textId="76B89BE6" w:rsidR="008F502C" w:rsidRPr="008F502C" w:rsidRDefault="002A4081" w:rsidP="008F502C">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2A8DB615" w14:textId="77777777" w:rsidR="008F502C" w:rsidRPr="008F502C" w:rsidRDefault="008F502C" w:rsidP="008F502C">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8F502C">
              <w:rPr>
                <w:rFonts w:asciiTheme="minorHAnsi" w:hAnsiTheme="minorHAnsi"/>
                <w:sz w:val="18"/>
                <w:szCs w:val="18"/>
              </w:rPr>
              <w:t xml:space="preserve">makes </w:t>
            </w:r>
            <w:r w:rsidRPr="008F502C">
              <w:rPr>
                <w:rFonts w:asciiTheme="minorHAnsi" w:hAnsiTheme="minorHAnsi"/>
                <w:b/>
                <w:sz w:val="18"/>
                <w:szCs w:val="18"/>
              </w:rPr>
              <w:t>minimal</w:t>
            </w:r>
            <w:r w:rsidRPr="008F502C">
              <w:rPr>
                <w:rFonts w:asciiTheme="minorHAnsi" w:hAnsiTheme="minorHAnsi"/>
                <w:sz w:val="18"/>
                <w:szCs w:val="18"/>
              </w:rPr>
              <w:t xml:space="preserve"> use of organizational structures though these may not always serve the context and intention </w:t>
            </w:r>
          </w:p>
          <w:p w14:paraId="198F147B" w14:textId="0B5FD69A" w:rsidR="008F502C" w:rsidRPr="008F502C" w:rsidRDefault="008F502C" w:rsidP="008F502C">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8F502C">
              <w:rPr>
                <w:rFonts w:asciiTheme="minorHAnsi" w:hAnsiTheme="minorHAnsi"/>
                <w:sz w:val="18"/>
                <w:szCs w:val="18"/>
              </w:rPr>
              <w:t xml:space="preserve">organizes opinions and ideas with a </w:t>
            </w:r>
            <w:r w:rsidRPr="008F502C">
              <w:rPr>
                <w:rFonts w:asciiTheme="minorHAnsi" w:hAnsiTheme="minorHAnsi"/>
                <w:b/>
                <w:sz w:val="18"/>
                <w:szCs w:val="18"/>
              </w:rPr>
              <w:t>minimal degree of coherence and logic</w:t>
            </w:r>
            <w:r w:rsidRPr="008F502C">
              <w:rPr>
                <w:rFonts w:asciiTheme="minorHAnsi" w:hAnsiTheme="minorHAnsi"/>
                <w:sz w:val="18"/>
                <w:szCs w:val="18"/>
              </w:rPr>
              <w:t xml:space="preserve"> </w:t>
            </w:r>
          </w:p>
          <w:p w14:paraId="0C7B5CFE" w14:textId="5E234D78" w:rsidR="002A4081" w:rsidRPr="008F502C" w:rsidRDefault="008F502C" w:rsidP="008F502C">
            <w:pPr>
              <w:pStyle w:val="ListParagraph"/>
              <w:widowControl w:val="0"/>
              <w:numPr>
                <w:ilvl w:val="0"/>
                <w:numId w:val="2"/>
              </w:numPr>
              <w:autoSpaceDE w:val="0"/>
              <w:autoSpaceDN w:val="0"/>
              <w:adjustRightInd w:val="0"/>
              <w:ind w:left="317" w:hanging="142"/>
              <w:rPr>
                <w:rFonts w:cs="Myriad Pro"/>
                <w:color w:val="221E1F"/>
                <w:sz w:val="19"/>
                <w:szCs w:val="19"/>
              </w:rPr>
            </w:pPr>
            <w:proofErr w:type="gramStart"/>
            <w:r w:rsidRPr="008F502C">
              <w:rPr>
                <w:rFonts w:asciiTheme="minorHAnsi" w:hAnsiTheme="minorHAnsi"/>
                <w:sz w:val="18"/>
                <w:szCs w:val="18"/>
              </w:rPr>
              <w:t>makes</w:t>
            </w:r>
            <w:proofErr w:type="gramEnd"/>
            <w:r w:rsidRPr="008F502C">
              <w:rPr>
                <w:rFonts w:asciiTheme="minorHAnsi" w:hAnsiTheme="minorHAnsi"/>
                <w:sz w:val="18"/>
                <w:szCs w:val="18"/>
              </w:rPr>
              <w:t xml:space="preserve"> </w:t>
            </w:r>
            <w:r w:rsidRPr="008F502C">
              <w:rPr>
                <w:rFonts w:asciiTheme="minorHAnsi" w:hAnsiTheme="minorHAnsi"/>
                <w:b/>
                <w:sz w:val="18"/>
                <w:szCs w:val="18"/>
              </w:rPr>
              <w:t xml:space="preserve">minimal </w:t>
            </w:r>
            <w:r w:rsidRPr="008F502C">
              <w:rPr>
                <w:rFonts w:asciiTheme="minorHAnsi" w:hAnsiTheme="minorHAnsi"/>
                <w:sz w:val="18"/>
                <w:szCs w:val="18"/>
              </w:rPr>
              <w:t>use of referencing and formatting tools to create a presentation style that may not always be suitable to the context and intention.</w:t>
            </w:r>
            <w:r>
              <w:rPr>
                <w:color w:val="221E1F"/>
                <w:sz w:val="19"/>
                <w:szCs w:val="19"/>
              </w:rPr>
              <w:t xml:space="preserve"> </w:t>
            </w:r>
          </w:p>
        </w:tc>
      </w:tr>
      <w:tr w:rsidR="002A4081" w:rsidRPr="004601CF" w14:paraId="58FB0042" w14:textId="77777777" w:rsidTr="002A4081">
        <w:tc>
          <w:tcPr>
            <w:tcW w:w="1526" w:type="dxa"/>
            <w:vAlign w:val="center"/>
          </w:tcPr>
          <w:p w14:paraId="099007B6"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3-4</w:t>
            </w:r>
          </w:p>
        </w:tc>
        <w:tc>
          <w:tcPr>
            <w:tcW w:w="8050" w:type="dxa"/>
          </w:tcPr>
          <w:p w14:paraId="77C6E18E" w14:textId="37985659" w:rsidR="008F502C" w:rsidRPr="008F502C" w:rsidRDefault="002A4081" w:rsidP="008F502C">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23C805EA" w14:textId="77777777" w:rsidR="008F502C" w:rsidRPr="008F502C" w:rsidRDefault="008F502C" w:rsidP="008F502C">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8F502C">
              <w:rPr>
                <w:rFonts w:asciiTheme="minorHAnsi" w:hAnsiTheme="minorHAnsi"/>
                <w:sz w:val="18"/>
                <w:szCs w:val="18"/>
              </w:rPr>
              <w:t xml:space="preserve">makes </w:t>
            </w:r>
            <w:r w:rsidRPr="008F502C">
              <w:rPr>
                <w:rFonts w:asciiTheme="minorHAnsi" w:hAnsiTheme="minorHAnsi"/>
                <w:b/>
                <w:sz w:val="18"/>
                <w:szCs w:val="18"/>
              </w:rPr>
              <w:t>adequate</w:t>
            </w:r>
            <w:r w:rsidRPr="008F502C">
              <w:rPr>
                <w:rFonts w:asciiTheme="minorHAnsi" w:hAnsiTheme="minorHAnsi"/>
                <w:sz w:val="18"/>
                <w:szCs w:val="18"/>
              </w:rPr>
              <w:t xml:space="preserve"> use of organizational structures that serve the context and intention </w:t>
            </w:r>
          </w:p>
          <w:p w14:paraId="4B97A944" w14:textId="6A35681A" w:rsidR="008F502C" w:rsidRPr="008F502C" w:rsidRDefault="008F502C" w:rsidP="008F502C">
            <w:pPr>
              <w:pStyle w:val="ListParagraph"/>
              <w:widowControl w:val="0"/>
              <w:numPr>
                <w:ilvl w:val="0"/>
                <w:numId w:val="2"/>
              </w:numPr>
              <w:autoSpaceDE w:val="0"/>
              <w:autoSpaceDN w:val="0"/>
              <w:adjustRightInd w:val="0"/>
              <w:ind w:left="317" w:hanging="142"/>
              <w:rPr>
                <w:rFonts w:asciiTheme="minorHAnsi" w:hAnsiTheme="minorHAnsi"/>
                <w:b/>
                <w:sz w:val="18"/>
                <w:szCs w:val="18"/>
              </w:rPr>
            </w:pPr>
            <w:r w:rsidRPr="008F502C">
              <w:rPr>
                <w:rFonts w:asciiTheme="minorHAnsi" w:hAnsiTheme="minorHAnsi"/>
                <w:sz w:val="18"/>
                <w:szCs w:val="18"/>
              </w:rPr>
              <w:t xml:space="preserve">organizes opinions and ideas with </w:t>
            </w:r>
            <w:r w:rsidRPr="008F502C">
              <w:rPr>
                <w:rFonts w:asciiTheme="minorHAnsi" w:hAnsiTheme="minorHAnsi"/>
                <w:b/>
                <w:sz w:val="18"/>
                <w:szCs w:val="18"/>
              </w:rPr>
              <w:t xml:space="preserve">some degree of coherence and logic </w:t>
            </w:r>
          </w:p>
          <w:p w14:paraId="521DB6CF" w14:textId="411A18E1" w:rsidR="002A4081" w:rsidRPr="008F502C" w:rsidRDefault="008F502C" w:rsidP="008F502C">
            <w:pPr>
              <w:pStyle w:val="ListParagraph"/>
              <w:widowControl w:val="0"/>
              <w:numPr>
                <w:ilvl w:val="0"/>
                <w:numId w:val="2"/>
              </w:numPr>
              <w:autoSpaceDE w:val="0"/>
              <w:autoSpaceDN w:val="0"/>
              <w:adjustRightInd w:val="0"/>
              <w:ind w:left="317" w:hanging="142"/>
              <w:rPr>
                <w:rFonts w:cs="Myriad Pro"/>
                <w:color w:val="221E1F"/>
                <w:sz w:val="19"/>
                <w:szCs w:val="19"/>
              </w:rPr>
            </w:pPr>
            <w:proofErr w:type="gramStart"/>
            <w:r w:rsidRPr="008F502C">
              <w:rPr>
                <w:rFonts w:asciiTheme="minorHAnsi" w:hAnsiTheme="minorHAnsi"/>
                <w:sz w:val="18"/>
                <w:szCs w:val="18"/>
              </w:rPr>
              <w:lastRenderedPageBreak/>
              <w:t>makes</w:t>
            </w:r>
            <w:proofErr w:type="gramEnd"/>
            <w:r w:rsidRPr="008F502C">
              <w:rPr>
                <w:rFonts w:asciiTheme="minorHAnsi" w:hAnsiTheme="minorHAnsi"/>
                <w:sz w:val="18"/>
                <w:szCs w:val="18"/>
              </w:rPr>
              <w:t xml:space="preserve"> </w:t>
            </w:r>
            <w:r w:rsidRPr="008F502C">
              <w:rPr>
                <w:rFonts w:asciiTheme="minorHAnsi" w:hAnsiTheme="minorHAnsi"/>
                <w:b/>
                <w:sz w:val="18"/>
                <w:szCs w:val="18"/>
              </w:rPr>
              <w:t>adequate</w:t>
            </w:r>
            <w:r w:rsidRPr="008F502C">
              <w:rPr>
                <w:rFonts w:asciiTheme="minorHAnsi" w:hAnsiTheme="minorHAnsi"/>
                <w:sz w:val="18"/>
                <w:szCs w:val="18"/>
              </w:rPr>
              <w:t xml:space="preserve"> use of referencing and formatting tools to create a presentation style suitable to the context and intention.</w:t>
            </w:r>
            <w:r>
              <w:rPr>
                <w:color w:val="221E1F"/>
                <w:sz w:val="19"/>
                <w:szCs w:val="19"/>
              </w:rPr>
              <w:t xml:space="preserve"> </w:t>
            </w:r>
          </w:p>
        </w:tc>
      </w:tr>
      <w:tr w:rsidR="002A4081" w:rsidRPr="004601CF" w14:paraId="680E9D29" w14:textId="77777777" w:rsidTr="002A4081">
        <w:tc>
          <w:tcPr>
            <w:tcW w:w="1526" w:type="dxa"/>
            <w:vAlign w:val="center"/>
          </w:tcPr>
          <w:p w14:paraId="3045D4BF"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lastRenderedPageBreak/>
              <w:t>5-6</w:t>
            </w:r>
          </w:p>
        </w:tc>
        <w:tc>
          <w:tcPr>
            <w:tcW w:w="8050" w:type="dxa"/>
          </w:tcPr>
          <w:p w14:paraId="52F0BD15" w14:textId="06D83867" w:rsidR="008F502C" w:rsidRPr="008F502C" w:rsidRDefault="002A4081" w:rsidP="008F502C">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7892AACA" w14:textId="77777777" w:rsidR="008F502C" w:rsidRPr="008F502C" w:rsidRDefault="008F502C" w:rsidP="008F502C">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8F502C">
              <w:rPr>
                <w:rFonts w:asciiTheme="minorHAnsi" w:hAnsiTheme="minorHAnsi"/>
                <w:sz w:val="18"/>
                <w:szCs w:val="18"/>
              </w:rPr>
              <w:t xml:space="preserve">makes </w:t>
            </w:r>
            <w:r w:rsidRPr="008F502C">
              <w:rPr>
                <w:rFonts w:asciiTheme="minorHAnsi" w:hAnsiTheme="minorHAnsi"/>
                <w:b/>
                <w:sz w:val="18"/>
                <w:szCs w:val="18"/>
              </w:rPr>
              <w:t>competent</w:t>
            </w:r>
            <w:r w:rsidRPr="008F502C">
              <w:rPr>
                <w:rFonts w:asciiTheme="minorHAnsi" w:hAnsiTheme="minorHAnsi"/>
                <w:sz w:val="18"/>
                <w:szCs w:val="18"/>
              </w:rPr>
              <w:t xml:space="preserve"> use of organizational structures that serve the context and intention </w:t>
            </w:r>
          </w:p>
          <w:p w14:paraId="2DAEF142" w14:textId="0167D161" w:rsidR="008F502C" w:rsidRPr="008F502C" w:rsidRDefault="008F502C" w:rsidP="008F502C">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8F502C">
              <w:rPr>
                <w:rFonts w:asciiTheme="minorHAnsi" w:hAnsiTheme="minorHAnsi"/>
                <w:sz w:val="18"/>
                <w:szCs w:val="18"/>
              </w:rPr>
              <w:t xml:space="preserve">organizes opinions and ideas in a </w:t>
            </w:r>
            <w:r w:rsidRPr="008F502C">
              <w:rPr>
                <w:rFonts w:asciiTheme="minorHAnsi" w:hAnsiTheme="minorHAnsi"/>
                <w:b/>
                <w:sz w:val="18"/>
                <w:szCs w:val="18"/>
              </w:rPr>
              <w:t>coherent and logical</w:t>
            </w:r>
            <w:r w:rsidRPr="008F502C">
              <w:rPr>
                <w:rFonts w:asciiTheme="minorHAnsi" w:hAnsiTheme="minorHAnsi"/>
                <w:sz w:val="18"/>
                <w:szCs w:val="18"/>
              </w:rPr>
              <w:t xml:space="preserve"> manner with ideas building on each other </w:t>
            </w:r>
          </w:p>
          <w:p w14:paraId="3F84E33E" w14:textId="30D5493F" w:rsidR="002A4081" w:rsidRPr="008F502C" w:rsidRDefault="008F502C" w:rsidP="008F502C">
            <w:pPr>
              <w:pStyle w:val="ListParagraph"/>
              <w:widowControl w:val="0"/>
              <w:numPr>
                <w:ilvl w:val="0"/>
                <w:numId w:val="2"/>
              </w:numPr>
              <w:autoSpaceDE w:val="0"/>
              <w:autoSpaceDN w:val="0"/>
              <w:adjustRightInd w:val="0"/>
              <w:ind w:left="317" w:hanging="142"/>
              <w:rPr>
                <w:rFonts w:cs="Myriad Pro"/>
                <w:color w:val="221E1F"/>
                <w:sz w:val="19"/>
                <w:szCs w:val="19"/>
              </w:rPr>
            </w:pPr>
            <w:proofErr w:type="gramStart"/>
            <w:r w:rsidRPr="008F502C">
              <w:rPr>
                <w:rFonts w:asciiTheme="minorHAnsi" w:hAnsiTheme="minorHAnsi"/>
                <w:sz w:val="18"/>
                <w:szCs w:val="18"/>
              </w:rPr>
              <w:t>makes</w:t>
            </w:r>
            <w:proofErr w:type="gramEnd"/>
            <w:r w:rsidRPr="008F502C">
              <w:rPr>
                <w:rFonts w:asciiTheme="minorHAnsi" w:hAnsiTheme="minorHAnsi"/>
                <w:sz w:val="18"/>
                <w:szCs w:val="18"/>
              </w:rPr>
              <w:t xml:space="preserve"> </w:t>
            </w:r>
            <w:r w:rsidRPr="008F502C">
              <w:rPr>
                <w:rFonts w:asciiTheme="minorHAnsi" w:hAnsiTheme="minorHAnsi"/>
                <w:b/>
                <w:sz w:val="18"/>
                <w:szCs w:val="18"/>
              </w:rPr>
              <w:t xml:space="preserve">competent </w:t>
            </w:r>
            <w:r w:rsidRPr="008F502C">
              <w:rPr>
                <w:rFonts w:asciiTheme="minorHAnsi" w:hAnsiTheme="minorHAnsi"/>
                <w:sz w:val="18"/>
                <w:szCs w:val="18"/>
              </w:rPr>
              <w:t>use of referencing and formatting tools to create a presentation style suitable to the context and intention.</w:t>
            </w:r>
            <w:r>
              <w:rPr>
                <w:color w:val="221E1F"/>
                <w:sz w:val="19"/>
                <w:szCs w:val="19"/>
              </w:rPr>
              <w:t xml:space="preserve"> </w:t>
            </w:r>
          </w:p>
        </w:tc>
      </w:tr>
      <w:tr w:rsidR="002A4081" w:rsidRPr="004601CF" w14:paraId="10BED380" w14:textId="77777777" w:rsidTr="002A4081">
        <w:tc>
          <w:tcPr>
            <w:tcW w:w="1526" w:type="dxa"/>
            <w:vAlign w:val="center"/>
          </w:tcPr>
          <w:p w14:paraId="13B00D5B"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7-8</w:t>
            </w:r>
          </w:p>
        </w:tc>
        <w:tc>
          <w:tcPr>
            <w:tcW w:w="8050" w:type="dxa"/>
          </w:tcPr>
          <w:p w14:paraId="04ECE94C" w14:textId="4286D559" w:rsidR="008F502C" w:rsidRPr="008F502C" w:rsidRDefault="002A4081" w:rsidP="008F502C">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0FBEC767" w14:textId="77777777" w:rsidR="008F502C" w:rsidRPr="008F502C" w:rsidRDefault="008F502C" w:rsidP="008F502C">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8F502C">
              <w:rPr>
                <w:rFonts w:asciiTheme="minorHAnsi" w:hAnsiTheme="minorHAnsi"/>
                <w:sz w:val="18"/>
                <w:szCs w:val="18"/>
              </w:rPr>
              <w:t xml:space="preserve">makes </w:t>
            </w:r>
            <w:r w:rsidRPr="008F502C">
              <w:rPr>
                <w:rFonts w:asciiTheme="minorHAnsi" w:hAnsiTheme="minorHAnsi"/>
                <w:b/>
                <w:sz w:val="18"/>
                <w:szCs w:val="18"/>
              </w:rPr>
              <w:t xml:space="preserve">sophisticated </w:t>
            </w:r>
            <w:r w:rsidRPr="008F502C">
              <w:rPr>
                <w:rFonts w:asciiTheme="minorHAnsi" w:hAnsiTheme="minorHAnsi"/>
                <w:sz w:val="18"/>
                <w:szCs w:val="18"/>
              </w:rPr>
              <w:t xml:space="preserve">use of organizational structures that serve the context and intention effectively </w:t>
            </w:r>
          </w:p>
          <w:p w14:paraId="24F47623" w14:textId="543CFB70" w:rsidR="008F502C" w:rsidRPr="008F502C" w:rsidRDefault="008F502C" w:rsidP="008F502C">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8F502C">
              <w:rPr>
                <w:rFonts w:asciiTheme="minorHAnsi" w:hAnsiTheme="minorHAnsi"/>
                <w:b/>
                <w:sz w:val="18"/>
                <w:szCs w:val="18"/>
              </w:rPr>
              <w:t>effectively</w:t>
            </w:r>
            <w:r w:rsidRPr="008F502C">
              <w:rPr>
                <w:rFonts w:asciiTheme="minorHAnsi" w:hAnsiTheme="minorHAnsi"/>
                <w:sz w:val="18"/>
                <w:szCs w:val="18"/>
              </w:rPr>
              <w:t xml:space="preserve"> organizes opinions and ideas in a </w:t>
            </w:r>
            <w:r w:rsidRPr="008F502C">
              <w:rPr>
                <w:rFonts w:asciiTheme="minorHAnsi" w:hAnsiTheme="minorHAnsi"/>
                <w:b/>
                <w:sz w:val="18"/>
                <w:szCs w:val="18"/>
              </w:rPr>
              <w:t>coherent and logical</w:t>
            </w:r>
            <w:r w:rsidRPr="008F502C">
              <w:rPr>
                <w:rFonts w:asciiTheme="minorHAnsi" w:hAnsiTheme="minorHAnsi"/>
                <w:sz w:val="18"/>
                <w:szCs w:val="18"/>
              </w:rPr>
              <w:t xml:space="preserve"> manner with ideas building on each other in a </w:t>
            </w:r>
            <w:r w:rsidRPr="008F502C">
              <w:rPr>
                <w:rFonts w:asciiTheme="minorHAnsi" w:hAnsiTheme="minorHAnsi"/>
                <w:b/>
                <w:sz w:val="18"/>
                <w:szCs w:val="18"/>
              </w:rPr>
              <w:t>sophisticated</w:t>
            </w:r>
            <w:r w:rsidRPr="008F502C">
              <w:rPr>
                <w:rFonts w:asciiTheme="minorHAnsi" w:hAnsiTheme="minorHAnsi"/>
                <w:sz w:val="18"/>
                <w:szCs w:val="18"/>
              </w:rPr>
              <w:t xml:space="preserve"> way </w:t>
            </w:r>
          </w:p>
          <w:p w14:paraId="6CC65BDB" w14:textId="64C0D1C9" w:rsidR="002A4081" w:rsidRPr="008F502C" w:rsidRDefault="008F502C" w:rsidP="008F502C">
            <w:pPr>
              <w:pStyle w:val="ListParagraph"/>
              <w:widowControl w:val="0"/>
              <w:numPr>
                <w:ilvl w:val="0"/>
                <w:numId w:val="2"/>
              </w:numPr>
              <w:autoSpaceDE w:val="0"/>
              <w:autoSpaceDN w:val="0"/>
              <w:adjustRightInd w:val="0"/>
              <w:ind w:left="317" w:hanging="142"/>
              <w:rPr>
                <w:rFonts w:cs="Myriad Pro"/>
                <w:color w:val="221E1F"/>
                <w:sz w:val="19"/>
                <w:szCs w:val="19"/>
              </w:rPr>
            </w:pPr>
            <w:proofErr w:type="gramStart"/>
            <w:r w:rsidRPr="008F502C">
              <w:rPr>
                <w:rFonts w:asciiTheme="minorHAnsi" w:hAnsiTheme="minorHAnsi"/>
                <w:sz w:val="18"/>
                <w:szCs w:val="18"/>
              </w:rPr>
              <w:t>makes</w:t>
            </w:r>
            <w:proofErr w:type="gramEnd"/>
            <w:r w:rsidRPr="008F502C">
              <w:rPr>
                <w:rFonts w:asciiTheme="minorHAnsi" w:hAnsiTheme="minorHAnsi"/>
                <w:sz w:val="18"/>
                <w:szCs w:val="18"/>
              </w:rPr>
              <w:t xml:space="preserve"> </w:t>
            </w:r>
            <w:r w:rsidRPr="008F502C">
              <w:rPr>
                <w:rFonts w:asciiTheme="minorHAnsi" w:hAnsiTheme="minorHAnsi"/>
                <w:b/>
                <w:sz w:val="18"/>
                <w:szCs w:val="18"/>
              </w:rPr>
              <w:t>excellent</w:t>
            </w:r>
            <w:r w:rsidRPr="008F502C">
              <w:rPr>
                <w:rFonts w:asciiTheme="minorHAnsi" w:hAnsiTheme="minorHAnsi"/>
                <w:sz w:val="18"/>
                <w:szCs w:val="18"/>
              </w:rPr>
              <w:t xml:space="preserve"> use of referencing and formatting tools to create an </w:t>
            </w:r>
            <w:r w:rsidRPr="008F502C">
              <w:rPr>
                <w:rFonts w:asciiTheme="minorHAnsi" w:hAnsiTheme="minorHAnsi"/>
                <w:b/>
                <w:sz w:val="18"/>
                <w:szCs w:val="18"/>
              </w:rPr>
              <w:t>effective</w:t>
            </w:r>
            <w:r w:rsidRPr="008F502C">
              <w:rPr>
                <w:rFonts w:asciiTheme="minorHAnsi" w:hAnsiTheme="minorHAnsi"/>
                <w:sz w:val="18"/>
                <w:szCs w:val="18"/>
              </w:rPr>
              <w:t xml:space="preserve"> presentation style.</w:t>
            </w:r>
          </w:p>
        </w:tc>
      </w:tr>
    </w:tbl>
    <w:p w14:paraId="03C4A18E" w14:textId="77777777" w:rsidR="002A4081" w:rsidRDefault="002A4081" w:rsidP="002A4081"/>
    <w:p w14:paraId="29768613" w14:textId="77777777" w:rsidR="002A4081" w:rsidRDefault="002A4081" w:rsidP="002A4081"/>
    <w:p w14:paraId="4302574D" w14:textId="77777777" w:rsidR="002A4081" w:rsidRPr="004601CF" w:rsidRDefault="002A4081" w:rsidP="002A4081">
      <w:pPr>
        <w:rPr>
          <w:sz w:val="18"/>
          <w:szCs w:val="18"/>
        </w:rPr>
      </w:pPr>
      <w:r>
        <w:t>Criterion C: Producing Text</w:t>
      </w:r>
    </w:p>
    <w:tbl>
      <w:tblPr>
        <w:tblStyle w:val="TableGrid"/>
        <w:tblW w:w="0" w:type="auto"/>
        <w:tblLook w:val="04A0" w:firstRow="1" w:lastRow="0" w:firstColumn="1" w:lastColumn="0" w:noHBand="0" w:noVBand="1"/>
      </w:tblPr>
      <w:tblGrid>
        <w:gridCol w:w="1526"/>
        <w:gridCol w:w="8050"/>
      </w:tblGrid>
      <w:tr w:rsidR="002A4081" w:rsidRPr="004601CF" w14:paraId="4DC7BB52" w14:textId="77777777" w:rsidTr="002A4081">
        <w:tc>
          <w:tcPr>
            <w:tcW w:w="1526" w:type="dxa"/>
            <w:shd w:val="clear" w:color="auto" w:fill="BFBFBF" w:themeFill="background1" w:themeFillShade="BF"/>
            <w:vAlign w:val="center"/>
          </w:tcPr>
          <w:p w14:paraId="4BDBFAFD" w14:textId="77777777" w:rsidR="002A4081" w:rsidRPr="00F1256A" w:rsidRDefault="002A4081" w:rsidP="002A4081">
            <w:pPr>
              <w:widowControl w:val="0"/>
              <w:autoSpaceDE w:val="0"/>
              <w:autoSpaceDN w:val="0"/>
              <w:adjustRightInd w:val="0"/>
              <w:jc w:val="center"/>
              <w:rPr>
                <w:rFonts w:asciiTheme="minorHAnsi" w:hAnsiTheme="minorHAnsi"/>
                <w:b/>
                <w:color w:val="818181"/>
              </w:rPr>
            </w:pPr>
            <w:r w:rsidRPr="00F1256A">
              <w:rPr>
                <w:rFonts w:asciiTheme="minorHAnsi" w:hAnsiTheme="minorHAnsi"/>
                <w:b/>
                <w:color w:val="818181"/>
              </w:rPr>
              <w:t>Achievement</w:t>
            </w:r>
          </w:p>
          <w:p w14:paraId="5138A9D4" w14:textId="77777777" w:rsidR="002A4081" w:rsidRPr="00F1256A" w:rsidRDefault="002A4081" w:rsidP="002A4081">
            <w:pPr>
              <w:jc w:val="center"/>
              <w:rPr>
                <w:rFonts w:asciiTheme="minorHAnsi" w:hAnsiTheme="minorHAnsi"/>
                <w:b/>
              </w:rPr>
            </w:pPr>
            <w:r w:rsidRPr="00F1256A">
              <w:rPr>
                <w:rFonts w:asciiTheme="minorHAnsi" w:hAnsiTheme="minorHAnsi"/>
                <w:b/>
                <w:color w:val="818181"/>
              </w:rPr>
              <w:t>level</w:t>
            </w:r>
          </w:p>
        </w:tc>
        <w:tc>
          <w:tcPr>
            <w:tcW w:w="8050" w:type="dxa"/>
            <w:shd w:val="clear" w:color="auto" w:fill="BFBFBF" w:themeFill="background1" w:themeFillShade="BF"/>
          </w:tcPr>
          <w:p w14:paraId="05D815C4" w14:textId="77777777" w:rsidR="002A4081" w:rsidRPr="00F1256A" w:rsidRDefault="002A4081" w:rsidP="002A4081">
            <w:pPr>
              <w:rPr>
                <w:rFonts w:asciiTheme="minorHAnsi" w:hAnsiTheme="minorHAnsi"/>
                <w:b/>
              </w:rPr>
            </w:pPr>
            <w:r w:rsidRPr="00F1256A">
              <w:rPr>
                <w:rFonts w:asciiTheme="minorHAnsi" w:hAnsiTheme="minorHAnsi"/>
                <w:b/>
                <w:color w:val="818181"/>
              </w:rPr>
              <w:t>Level descriptor</w:t>
            </w:r>
          </w:p>
        </w:tc>
      </w:tr>
      <w:tr w:rsidR="002A4081" w:rsidRPr="004601CF" w14:paraId="7045A2AE" w14:textId="77777777" w:rsidTr="002A4081">
        <w:tc>
          <w:tcPr>
            <w:tcW w:w="1526" w:type="dxa"/>
            <w:vAlign w:val="center"/>
          </w:tcPr>
          <w:p w14:paraId="026A1EB2"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0</w:t>
            </w:r>
          </w:p>
        </w:tc>
        <w:tc>
          <w:tcPr>
            <w:tcW w:w="8050" w:type="dxa"/>
          </w:tcPr>
          <w:p w14:paraId="3C284757" w14:textId="77777777" w:rsidR="002A4081" w:rsidRPr="00F1256A" w:rsidRDefault="002A4081" w:rsidP="002A4081">
            <w:pPr>
              <w:rPr>
                <w:rFonts w:asciiTheme="minorHAnsi" w:hAnsiTheme="minorHAnsi"/>
                <w:sz w:val="18"/>
                <w:szCs w:val="18"/>
              </w:rPr>
            </w:pPr>
            <w:r w:rsidRPr="00F1256A">
              <w:rPr>
                <w:rFonts w:asciiTheme="minorHAnsi" w:hAnsiTheme="minorHAnsi"/>
                <w:sz w:val="18"/>
                <w:szCs w:val="18"/>
              </w:rPr>
              <w:t>The student does not reach a standard described by any of the descriptors below.</w:t>
            </w:r>
          </w:p>
        </w:tc>
      </w:tr>
      <w:tr w:rsidR="002A4081" w:rsidRPr="004601CF" w14:paraId="5B831B40" w14:textId="77777777" w:rsidTr="002A4081">
        <w:tc>
          <w:tcPr>
            <w:tcW w:w="1526" w:type="dxa"/>
            <w:vAlign w:val="center"/>
          </w:tcPr>
          <w:p w14:paraId="3A7EE865"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1-2</w:t>
            </w:r>
          </w:p>
        </w:tc>
        <w:tc>
          <w:tcPr>
            <w:tcW w:w="8050" w:type="dxa"/>
          </w:tcPr>
          <w:p w14:paraId="77ECA1B0" w14:textId="37C48BAE" w:rsidR="008F502C" w:rsidRPr="008F502C" w:rsidRDefault="002A4081" w:rsidP="008F502C">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4C03C78F" w14:textId="77777777" w:rsidR="008F502C" w:rsidRPr="008F502C" w:rsidRDefault="008F502C" w:rsidP="008F502C">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8F502C">
              <w:rPr>
                <w:rFonts w:asciiTheme="minorHAnsi" w:hAnsiTheme="minorHAnsi"/>
                <w:sz w:val="18"/>
                <w:szCs w:val="18"/>
              </w:rPr>
              <w:t>produces texts that demonstrate</w:t>
            </w:r>
            <w:r w:rsidRPr="008F502C">
              <w:rPr>
                <w:rFonts w:asciiTheme="minorHAnsi" w:hAnsiTheme="minorHAnsi"/>
                <w:b/>
                <w:sz w:val="18"/>
                <w:szCs w:val="18"/>
              </w:rPr>
              <w:t xml:space="preserve"> limited</w:t>
            </w:r>
            <w:r w:rsidRPr="008F502C">
              <w:rPr>
                <w:rFonts w:asciiTheme="minorHAnsi" w:hAnsiTheme="minorHAnsi"/>
                <w:sz w:val="18"/>
                <w:szCs w:val="18"/>
              </w:rPr>
              <w:t xml:space="preserve"> personal engagement with the creative process; demonstrates a </w:t>
            </w:r>
            <w:r w:rsidRPr="008F502C">
              <w:rPr>
                <w:rFonts w:asciiTheme="minorHAnsi" w:hAnsiTheme="minorHAnsi"/>
                <w:b/>
                <w:sz w:val="18"/>
                <w:szCs w:val="18"/>
              </w:rPr>
              <w:t xml:space="preserve">limited </w:t>
            </w:r>
            <w:r w:rsidRPr="008F502C">
              <w:rPr>
                <w:rFonts w:asciiTheme="minorHAnsi" w:hAnsiTheme="minorHAnsi"/>
                <w:sz w:val="18"/>
                <w:szCs w:val="18"/>
              </w:rPr>
              <w:t>degree of thought, imagination or sensitivity and</w:t>
            </w:r>
            <w:r w:rsidRPr="008F502C">
              <w:rPr>
                <w:rFonts w:asciiTheme="minorHAnsi" w:hAnsiTheme="minorHAnsi"/>
                <w:b/>
                <w:sz w:val="18"/>
                <w:szCs w:val="18"/>
              </w:rPr>
              <w:t xml:space="preserve"> minimal</w:t>
            </w:r>
            <w:r w:rsidRPr="008F502C">
              <w:rPr>
                <w:rFonts w:asciiTheme="minorHAnsi" w:hAnsiTheme="minorHAnsi"/>
                <w:sz w:val="18"/>
                <w:szCs w:val="18"/>
              </w:rPr>
              <w:t xml:space="preserve"> exploration and consideration of new perspectives and ideas </w:t>
            </w:r>
          </w:p>
          <w:p w14:paraId="480BA512" w14:textId="1FF29180" w:rsidR="008F502C" w:rsidRPr="008F502C" w:rsidRDefault="008F502C" w:rsidP="008F502C">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8F502C">
              <w:rPr>
                <w:rFonts w:asciiTheme="minorHAnsi" w:hAnsiTheme="minorHAnsi"/>
                <w:sz w:val="18"/>
                <w:szCs w:val="18"/>
              </w:rPr>
              <w:t>makes</w:t>
            </w:r>
            <w:r w:rsidRPr="008F502C">
              <w:rPr>
                <w:rFonts w:asciiTheme="minorHAnsi" w:hAnsiTheme="minorHAnsi"/>
                <w:b/>
                <w:sz w:val="18"/>
                <w:szCs w:val="18"/>
              </w:rPr>
              <w:t xml:space="preserve"> minimal </w:t>
            </w:r>
            <w:r w:rsidRPr="008F502C">
              <w:rPr>
                <w:rFonts w:asciiTheme="minorHAnsi" w:hAnsiTheme="minorHAnsi"/>
                <w:sz w:val="18"/>
                <w:szCs w:val="18"/>
              </w:rPr>
              <w:t>stylistic choices in terms of linguistic, literary and visual devices, demonstrating</w:t>
            </w:r>
            <w:r w:rsidRPr="008F502C">
              <w:rPr>
                <w:rFonts w:asciiTheme="minorHAnsi" w:hAnsiTheme="minorHAnsi"/>
                <w:b/>
                <w:sz w:val="18"/>
                <w:szCs w:val="18"/>
              </w:rPr>
              <w:t xml:space="preserve"> limited</w:t>
            </w:r>
            <w:r w:rsidRPr="008F502C">
              <w:rPr>
                <w:rFonts w:asciiTheme="minorHAnsi" w:hAnsiTheme="minorHAnsi"/>
                <w:sz w:val="18"/>
                <w:szCs w:val="18"/>
              </w:rPr>
              <w:t xml:space="preserve"> awareness of impact on an audience </w:t>
            </w:r>
          </w:p>
          <w:p w14:paraId="1CC20D40" w14:textId="4FB2F875" w:rsidR="002A4081" w:rsidRPr="008F502C" w:rsidRDefault="008F502C" w:rsidP="008F502C">
            <w:pPr>
              <w:pStyle w:val="ListParagraph"/>
              <w:widowControl w:val="0"/>
              <w:numPr>
                <w:ilvl w:val="0"/>
                <w:numId w:val="2"/>
              </w:numPr>
              <w:autoSpaceDE w:val="0"/>
              <w:autoSpaceDN w:val="0"/>
              <w:adjustRightInd w:val="0"/>
              <w:ind w:left="317" w:hanging="142"/>
              <w:rPr>
                <w:rFonts w:cs="Myriad Pro"/>
                <w:color w:val="221E1F"/>
                <w:sz w:val="19"/>
                <w:szCs w:val="19"/>
              </w:rPr>
            </w:pPr>
            <w:proofErr w:type="gramStart"/>
            <w:r w:rsidRPr="008F502C">
              <w:rPr>
                <w:rFonts w:asciiTheme="minorHAnsi" w:hAnsiTheme="minorHAnsi"/>
                <w:sz w:val="18"/>
                <w:szCs w:val="18"/>
              </w:rPr>
              <w:t>selects</w:t>
            </w:r>
            <w:proofErr w:type="gramEnd"/>
            <w:r w:rsidRPr="008F502C">
              <w:rPr>
                <w:rFonts w:asciiTheme="minorHAnsi" w:hAnsiTheme="minorHAnsi"/>
                <w:sz w:val="18"/>
                <w:szCs w:val="18"/>
              </w:rPr>
              <w:t xml:space="preserve"> </w:t>
            </w:r>
            <w:r w:rsidRPr="008F502C">
              <w:rPr>
                <w:rFonts w:asciiTheme="minorHAnsi" w:hAnsiTheme="minorHAnsi"/>
                <w:b/>
                <w:sz w:val="18"/>
                <w:szCs w:val="18"/>
              </w:rPr>
              <w:t>few relevant</w:t>
            </w:r>
            <w:r w:rsidRPr="008F502C">
              <w:rPr>
                <w:rFonts w:asciiTheme="minorHAnsi" w:hAnsiTheme="minorHAnsi"/>
                <w:sz w:val="18"/>
                <w:szCs w:val="18"/>
              </w:rPr>
              <w:t xml:space="preserve"> details and examples to develop ideas.</w:t>
            </w:r>
            <w:r>
              <w:rPr>
                <w:color w:val="221E1F"/>
                <w:sz w:val="19"/>
                <w:szCs w:val="19"/>
              </w:rPr>
              <w:t xml:space="preserve"> </w:t>
            </w:r>
          </w:p>
        </w:tc>
      </w:tr>
      <w:tr w:rsidR="002A4081" w:rsidRPr="004601CF" w14:paraId="020FFB86" w14:textId="77777777" w:rsidTr="002A4081">
        <w:tc>
          <w:tcPr>
            <w:tcW w:w="1526" w:type="dxa"/>
            <w:vAlign w:val="center"/>
          </w:tcPr>
          <w:p w14:paraId="4FB95FA2"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3-4</w:t>
            </w:r>
          </w:p>
        </w:tc>
        <w:tc>
          <w:tcPr>
            <w:tcW w:w="8050" w:type="dxa"/>
          </w:tcPr>
          <w:p w14:paraId="1D45ECA7" w14:textId="13197E64" w:rsidR="008F502C" w:rsidRPr="008F502C" w:rsidRDefault="002A4081" w:rsidP="008F502C">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1E947998" w14:textId="77777777" w:rsidR="008F502C" w:rsidRPr="008F502C" w:rsidRDefault="008F502C" w:rsidP="008F502C">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8F502C">
              <w:rPr>
                <w:rFonts w:asciiTheme="minorHAnsi" w:hAnsiTheme="minorHAnsi"/>
                <w:sz w:val="18"/>
                <w:szCs w:val="18"/>
              </w:rPr>
              <w:t xml:space="preserve">produces texts that demonstrate </w:t>
            </w:r>
            <w:r w:rsidRPr="008F502C">
              <w:rPr>
                <w:rFonts w:asciiTheme="minorHAnsi" w:hAnsiTheme="minorHAnsi"/>
                <w:b/>
                <w:sz w:val="18"/>
                <w:szCs w:val="18"/>
              </w:rPr>
              <w:t xml:space="preserve">adequate </w:t>
            </w:r>
            <w:r w:rsidRPr="008F502C">
              <w:rPr>
                <w:rFonts w:asciiTheme="minorHAnsi" w:hAnsiTheme="minorHAnsi"/>
                <w:sz w:val="18"/>
                <w:szCs w:val="18"/>
              </w:rPr>
              <w:t xml:space="preserve">personal engagement with the creative process; demonstrates </w:t>
            </w:r>
            <w:r w:rsidRPr="008F502C">
              <w:rPr>
                <w:rFonts w:asciiTheme="minorHAnsi" w:hAnsiTheme="minorHAnsi"/>
                <w:b/>
                <w:sz w:val="18"/>
                <w:szCs w:val="18"/>
              </w:rPr>
              <w:t xml:space="preserve">some </w:t>
            </w:r>
            <w:r w:rsidRPr="008F502C">
              <w:rPr>
                <w:rFonts w:asciiTheme="minorHAnsi" w:hAnsiTheme="minorHAnsi"/>
                <w:sz w:val="18"/>
                <w:szCs w:val="18"/>
              </w:rPr>
              <w:t xml:space="preserve">degree of thought, imagination and sensitivity and </w:t>
            </w:r>
            <w:r w:rsidRPr="008F502C">
              <w:rPr>
                <w:rFonts w:asciiTheme="minorHAnsi" w:hAnsiTheme="minorHAnsi"/>
                <w:b/>
                <w:sz w:val="18"/>
                <w:szCs w:val="18"/>
              </w:rPr>
              <w:t xml:space="preserve">some </w:t>
            </w:r>
            <w:r w:rsidRPr="008F502C">
              <w:rPr>
                <w:rFonts w:asciiTheme="minorHAnsi" w:hAnsiTheme="minorHAnsi"/>
                <w:sz w:val="18"/>
                <w:szCs w:val="18"/>
              </w:rPr>
              <w:t xml:space="preserve">exploration and consideration of new perspectives and ideas </w:t>
            </w:r>
          </w:p>
          <w:p w14:paraId="4109752A" w14:textId="3BDC724B" w:rsidR="008F502C" w:rsidRPr="008F502C" w:rsidRDefault="008F502C" w:rsidP="008F502C">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8F502C">
              <w:rPr>
                <w:rFonts w:asciiTheme="minorHAnsi" w:hAnsiTheme="minorHAnsi"/>
                <w:sz w:val="18"/>
                <w:szCs w:val="18"/>
              </w:rPr>
              <w:t xml:space="preserve">makes </w:t>
            </w:r>
            <w:r w:rsidRPr="00EC4A37">
              <w:rPr>
                <w:rFonts w:asciiTheme="minorHAnsi" w:hAnsiTheme="minorHAnsi"/>
                <w:b/>
                <w:sz w:val="18"/>
                <w:szCs w:val="18"/>
              </w:rPr>
              <w:t xml:space="preserve">some </w:t>
            </w:r>
            <w:r w:rsidRPr="008F502C">
              <w:rPr>
                <w:rFonts w:asciiTheme="minorHAnsi" w:hAnsiTheme="minorHAnsi"/>
                <w:sz w:val="18"/>
                <w:szCs w:val="18"/>
              </w:rPr>
              <w:t xml:space="preserve">stylistic choices in terms of linguistic, literary and visual devices, demonstrating </w:t>
            </w:r>
            <w:r w:rsidRPr="00EC4A37">
              <w:rPr>
                <w:rFonts w:asciiTheme="minorHAnsi" w:hAnsiTheme="minorHAnsi"/>
                <w:b/>
                <w:sz w:val="18"/>
                <w:szCs w:val="18"/>
              </w:rPr>
              <w:t xml:space="preserve">adequate </w:t>
            </w:r>
            <w:r w:rsidRPr="008F502C">
              <w:rPr>
                <w:rFonts w:asciiTheme="minorHAnsi" w:hAnsiTheme="minorHAnsi"/>
                <w:sz w:val="18"/>
                <w:szCs w:val="18"/>
              </w:rPr>
              <w:t xml:space="preserve">awareness of impact on an audience </w:t>
            </w:r>
          </w:p>
          <w:p w14:paraId="2DBB35E9" w14:textId="77DEDD4B" w:rsidR="002A4081" w:rsidRPr="008F502C" w:rsidRDefault="008F502C" w:rsidP="008F502C">
            <w:pPr>
              <w:pStyle w:val="ListParagraph"/>
              <w:widowControl w:val="0"/>
              <w:numPr>
                <w:ilvl w:val="0"/>
                <w:numId w:val="2"/>
              </w:numPr>
              <w:autoSpaceDE w:val="0"/>
              <w:autoSpaceDN w:val="0"/>
              <w:adjustRightInd w:val="0"/>
              <w:ind w:left="317" w:hanging="142"/>
              <w:rPr>
                <w:rFonts w:cs="Myriad Pro"/>
                <w:color w:val="221E1F"/>
                <w:sz w:val="19"/>
                <w:szCs w:val="19"/>
              </w:rPr>
            </w:pPr>
            <w:proofErr w:type="gramStart"/>
            <w:r w:rsidRPr="008F502C">
              <w:rPr>
                <w:rFonts w:asciiTheme="minorHAnsi" w:hAnsiTheme="minorHAnsi"/>
                <w:sz w:val="18"/>
                <w:szCs w:val="18"/>
              </w:rPr>
              <w:t>selects</w:t>
            </w:r>
            <w:proofErr w:type="gramEnd"/>
            <w:r w:rsidRPr="008F502C">
              <w:rPr>
                <w:rFonts w:asciiTheme="minorHAnsi" w:hAnsiTheme="minorHAnsi"/>
                <w:sz w:val="18"/>
                <w:szCs w:val="18"/>
              </w:rPr>
              <w:t xml:space="preserve"> </w:t>
            </w:r>
            <w:r w:rsidRPr="00EC4A37">
              <w:rPr>
                <w:rFonts w:asciiTheme="minorHAnsi" w:hAnsiTheme="minorHAnsi"/>
                <w:b/>
                <w:sz w:val="18"/>
                <w:szCs w:val="18"/>
              </w:rPr>
              <w:t xml:space="preserve">some </w:t>
            </w:r>
            <w:r w:rsidRPr="008F502C">
              <w:rPr>
                <w:rFonts w:asciiTheme="minorHAnsi" w:hAnsiTheme="minorHAnsi"/>
                <w:sz w:val="18"/>
                <w:szCs w:val="18"/>
              </w:rPr>
              <w:t>relevant details and examples to develop ideas.</w:t>
            </w:r>
            <w:r>
              <w:rPr>
                <w:color w:val="221E1F"/>
                <w:sz w:val="19"/>
                <w:szCs w:val="19"/>
              </w:rPr>
              <w:t xml:space="preserve"> </w:t>
            </w:r>
          </w:p>
        </w:tc>
      </w:tr>
      <w:tr w:rsidR="002A4081" w:rsidRPr="004601CF" w14:paraId="11B9D03F" w14:textId="77777777" w:rsidTr="002A4081">
        <w:tc>
          <w:tcPr>
            <w:tcW w:w="1526" w:type="dxa"/>
            <w:vAlign w:val="center"/>
          </w:tcPr>
          <w:p w14:paraId="3A30E8EB"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5-6</w:t>
            </w:r>
          </w:p>
        </w:tc>
        <w:tc>
          <w:tcPr>
            <w:tcW w:w="8050" w:type="dxa"/>
          </w:tcPr>
          <w:p w14:paraId="68E82A98" w14:textId="15154C45" w:rsidR="00EC4A37" w:rsidRPr="00EC4A37" w:rsidRDefault="002A4081" w:rsidP="00EC4A37">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2DB6ED8D" w14:textId="77777777" w:rsidR="00EC4A37" w:rsidRPr="00EC4A37" w:rsidRDefault="00EC4A37" w:rsidP="00EC4A37">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EC4A37">
              <w:rPr>
                <w:rFonts w:asciiTheme="minorHAnsi" w:hAnsiTheme="minorHAnsi"/>
                <w:sz w:val="18"/>
                <w:szCs w:val="18"/>
              </w:rPr>
              <w:t xml:space="preserve">produces texts that demonstrate </w:t>
            </w:r>
            <w:r w:rsidRPr="00EC4A37">
              <w:rPr>
                <w:rFonts w:asciiTheme="minorHAnsi" w:hAnsiTheme="minorHAnsi"/>
                <w:b/>
                <w:sz w:val="18"/>
                <w:szCs w:val="18"/>
              </w:rPr>
              <w:t xml:space="preserve">considerable </w:t>
            </w:r>
            <w:r w:rsidRPr="00EC4A37">
              <w:rPr>
                <w:rFonts w:asciiTheme="minorHAnsi" w:hAnsiTheme="minorHAnsi"/>
                <w:sz w:val="18"/>
                <w:szCs w:val="18"/>
              </w:rPr>
              <w:t xml:space="preserve">personal engagement with the creative process; demonstrates </w:t>
            </w:r>
            <w:r w:rsidRPr="00EC4A37">
              <w:rPr>
                <w:rFonts w:asciiTheme="minorHAnsi" w:hAnsiTheme="minorHAnsi"/>
                <w:b/>
                <w:sz w:val="18"/>
                <w:szCs w:val="18"/>
              </w:rPr>
              <w:t>considerable</w:t>
            </w:r>
            <w:r w:rsidRPr="00EC4A37">
              <w:rPr>
                <w:rFonts w:asciiTheme="minorHAnsi" w:hAnsiTheme="minorHAnsi"/>
                <w:sz w:val="18"/>
                <w:szCs w:val="18"/>
              </w:rPr>
              <w:t xml:space="preserve"> thought, imagination and sensitivity and </w:t>
            </w:r>
            <w:r w:rsidRPr="00EC4A37">
              <w:rPr>
                <w:rFonts w:asciiTheme="minorHAnsi" w:hAnsiTheme="minorHAnsi"/>
                <w:b/>
                <w:sz w:val="18"/>
                <w:szCs w:val="18"/>
              </w:rPr>
              <w:t>substantial</w:t>
            </w:r>
            <w:r w:rsidRPr="00EC4A37">
              <w:rPr>
                <w:rFonts w:asciiTheme="minorHAnsi" w:hAnsiTheme="minorHAnsi"/>
                <w:sz w:val="18"/>
                <w:szCs w:val="18"/>
              </w:rPr>
              <w:t xml:space="preserve"> exploration and consideration of new perspectives and ideas </w:t>
            </w:r>
          </w:p>
          <w:p w14:paraId="5DC3F604" w14:textId="7A972FE5" w:rsidR="00EC4A37" w:rsidRPr="00EC4A37" w:rsidRDefault="00EC4A37" w:rsidP="00EC4A37">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EC4A37">
              <w:rPr>
                <w:rFonts w:asciiTheme="minorHAnsi" w:hAnsiTheme="minorHAnsi"/>
                <w:sz w:val="18"/>
                <w:szCs w:val="18"/>
              </w:rPr>
              <w:t xml:space="preserve">makes </w:t>
            </w:r>
            <w:r w:rsidRPr="00EC4A37">
              <w:rPr>
                <w:rFonts w:asciiTheme="minorHAnsi" w:hAnsiTheme="minorHAnsi"/>
                <w:b/>
                <w:sz w:val="18"/>
                <w:szCs w:val="18"/>
              </w:rPr>
              <w:t xml:space="preserve">thoughtful </w:t>
            </w:r>
            <w:r w:rsidRPr="00EC4A37">
              <w:rPr>
                <w:rFonts w:asciiTheme="minorHAnsi" w:hAnsiTheme="minorHAnsi"/>
                <w:sz w:val="18"/>
                <w:szCs w:val="18"/>
              </w:rPr>
              <w:t xml:space="preserve">stylistic choices in terms of linguistic, literary and visual devices, demonstrating </w:t>
            </w:r>
            <w:r w:rsidRPr="00EC4A37">
              <w:rPr>
                <w:rFonts w:asciiTheme="minorHAnsi" w:hAnsiTheme="minorHAnsi"/>
                <w:b/>
                <w:sz w:val="18"/>
                <w:szCs w:val="18"/>
              </w:rPr>
              <w:t>good</w:t>
            </w:r>
            <w:r w:rsidRPr="00EC4A37">
              <w:rPr>
                <w:rFonts w:asciiTheme="minorHAnsi" w:hAnsiTheme="minorHAnsi"/>
                <w:sz w:val="18"/>
                <w:szCs w:val="18"/>
              </w:rPr>
              <w:t xml:space="preserve"> awareness of impact on an audience </w:t>
            </w:r>
          </w:p>
          <w:p w14:paraId="61D05E2D" w14:textId="19F8D885" w:rsidR="002A4081" w:rsidRPr="00EC4A37" w:rsidRDefault="00EC4A37" w:rsidP="00EC4A37">
            <w:pPr>
              <w:pStyle w:val="ListParagraph"/>
              <w:widowControl w:val="0"/>
              <w:numPr>
                <w:ilvl w:val="0"/>
                <w:numId w:val="2"/>
              </w:numPr>
              <w:autoSpaceDE w:val="0"/>
              <w:autoSpaceDN w:val="0"/>
              <w:adjustRightInd w:val="0"/>
              <w:ind w:left="317" w:hanging="142"/>
              <w:rPr>
                <w:rFonts w:cs="Myriad Pro"/>
                <w:color w:val="221E1F"/>
                <w:sz w:val="19"/>
                <w:szCs w:val="19"/>
              </w:rPr>
            </w:pPr>
            <w:proofErr w:type="gramStart"/>
            <w:r w:rsidRPr="00EC4A37">
              <w:rPr>
                <w:rFonts w:asciiTheme="minorHAnsi" w:hAnsiTheme="minorHAnsi"/>
                <w:sz w:val="18"/>
                <w:szCs w:val="18"/>
              </w:rPr>
              <w:t>selects</w:t>
            </w:r>
            <w:proofErr w:type="gramEnd"/>
            <w:r w:rsidRPr="00EC4A37">
              <w:rPr>
                <w:rFonts w:asciiTheme="minorHAnsi" w:hAnsiTheme="minorHAnsi"/>
                <w:sz w:val="18"/>
                <w:szCs w:val="18"/>
              </w:rPr>
              <w:t xml:space="preserve"> </w:t>
            </w:r>
            <w:r w:rsidRPr="00EC4A37">
              <w:rPr>
                <w:rFonts w:asciiTheme="minorHAnsi" w:hAnsiTheme="minorHAnsi"/>
                <w:b/>
                <w:sz w:val="18"/>
                <w:szCs w:val="18"/>
              </w:rPr>
              <w:t>sufficient</w:t>
            </w:r>
            <w:r w:rsidRPr="00EC4A37">
              <w:rPr>
                <w:rFonts w:asciiTheme="minorHAnsi" w:hAnsiTheme="minorHAnsi"/>
                <w:sz w:val="18"/>
                <w:szCs w:val="18"/>
              </w:rPr>
              <w:t xml:space="preserve"> relevant details and examples to develop ideas.</w:t>
            </w:r>
          </w:p>
        </w:tc>
      </w:tr>
      <w:tr w:rsidR="002A4081" w:rsidRPr="004601CF" w14:paraId="11A241AF" w14:textId="77777777" w:rsidTr="002A4081">
        <w:tc>
          <w:tcPr>
            <w:tcW w:w="1526" w:type="dxa"/>
            <w:vAlign w:val="center"/>
          </w:tcPr>
          <w:p w14:paraId="2076C9F2"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7-8</w:t>
            </w:r>
          </w:p>
        </w:tc>
        <w:tc>
          <w:tcPr>
            <w:tcW w:w="8050" w:type="dxa"/>
          </w:tcPr>
          <w:p w14:paraId="5129D573" w14:textId="74CC93AD" w:rsidR="00EC4A37" w:rsidRPr="00EC4A37" w:rsidRDefault="002A4081" w:rsidP="00EC4A37">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4CEE7BA3" w14:textId="77777777" w:rsidR="00EC4A37" w:rsidRPr="00EC4A37" w:rsidRDefault="00EC4A37" w:rsidP="00EC4A37">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EC4A37">
              <w:rPr>
                <w:rFonts w:asciiTheme="minorHAnsi" w:hAnsiTheme="minorHAnsi"/>
                <w:sz w:val="18"/>
                <w:szCs w:val="18"/>
              </w:rPr>
              <w:t xml:space="preserve">produces texts that demonstrate a </w:t>
            </w:r>
            <w:r w:rsidRPr="00EC4A37">
              <w:rPr>
                <w:rFonts w:asciiTheme="minorHAnsi" w:hAnsiTheme="minorHAnsi"/>
                <w:b/>
                <w:sz w:val="18"/>
                <w:szCs w:val="18"/>
              </w:rPr>
              <w:t>high degree</w:t>
            </w:r>
            <w:r w:rsidRPr="00EC4A37">
              <w:rPr>
                <w:rFonts w:asciiTheme="minorHAnsi" w:hAnsiTheme="minorHAnsi"/>
                <w:sz w:val="18"/>
                <w:szCs w:val="18"/>
              </w:rPr>
              <w:t xml:space="preserve"> of personal engagement with the creative process; demonstrates a </w:t>
            </w:r>
            <w:r w:rsidRPr="00EC4A37">
              <w:rPr>
                <w:rFonts w:asciiTheme="minorHAnsi" w:hAnsiTheme="minorHAnsi"/>
                <w:b/>
                <w:sz w:val="18"/>
                <w:szCs w:val="18"/>
              </w:rPr>
              <w:t>high degree</w:t>
            </w:r>
            <w:r w:rsidRPr="00EC4A37">
              <w:rPr>
                <w:rFonts w:asciiTheme="minorHAnsi" w:hAnsiTheme="minorHAnsi"/>
                <w:sz w:val="18"/>
                <w:szCs w:val="18"/>
              </w:rPr>
              <w:t xml:space="preserve"> of thought, imagination and sensitivity and </w:t>
            </w:r>
            <w:r w:rsidRPr="00EC4A37">
              <w:rPr>
                <w:rFonts w:asciiTheme="minorHAnsi" w:hAnsiTheme="minorHAnsi"/>
                <w:b/>
                <w:sz w:val="18"/>
                <w:szCs w:val="18"/>
              </w:rPr>
              <w:t>perceptive</w:t>
            </w:r>
            <w:r w:rsidRPr="00EC4A37">
              <w:rPr>
                <w:rFonts w:asciiTheme="minorHAnsi" w:hAnsiTheme="minorHAnsi"/>
                <w:sz w:val="18"/>
                <w:szCs w:val="18"/>
              </w:rPr>
              <w:t xml:space="preserve"> exploration and consideration of new perspectives and ideas </w:t>
            </w:r>
          </w:p>
          <w:p w14:paraId="7409F467" w14:textId="4356D23F" w:rsidR="00EC4A37" w:rsidRPr="00EC4A37" w:rsidRDefault="00EC4A37" w:rsidP="00EC4A37">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EC4A37">
              <w:rPr>
                <w:rFonts w:asciiTheme="minorHAnsi" w:hAnsiTheme="minorHAnsi"/>
                <w:sz w:val="18"/>
                <w:szCs w:val="18"/>
              </w:rPr>
              <w:t xml:space="preserve">makes </w:t>
            </w:r>
            <w:r w:rsidRPr="00EC4A37">
              <w:rPr>
                <w:rFonts w:asciiTheme="minorHAnsi" w:hAnsiTheme="minorHAnsi"/>
                <w:b/>
                <w:sz w:val="18"/>
                <w:szCs w:val="18"/>
              </w:rPr>
              <w:t>perceptive</w:t>
            </w:r>
            <w:r w:rsidRPr="00EC4A37">
              <w:rPr>
                <w:rFonts w:asciiTheme="minorHAnsi" w:hAnsiTheme="minorHAnsi"/>
                <w:sz w:val="18"/>
                <w:szCs w:val="18"/>
              </w:rPr>
              <w:t xml:space="preserve"> stylistic choices in terms of linguistic, literary and visual devices, demonstrating </w:t>
            </w:r>
            <w:r w:rsidRPr="00EC4A37">
              <w:rPr>
                <w:rFonts w:asciiTheme="minorHAnsi" w:hAnsiTheme="minorHAnsi"/>
                <w:b/>
                <w:sz w:val="18"/>
                <w:szCs w:val="18"/>
              </w:rPr>
              <w:t>clear</w:t>
            </w:r>
            <w:r w:rsidRPr="00EC4A37">
              <w:rPr>
                <w:rFonts w:asciiTheme="minorHAnsi" w:hAnsiTheme="minorHAnsi"/>
                <w:sz w:val="18"/>
                <w:szCs w:val="18"/>
              </w:rPr>
              <w:t xml:space="preserve"> awareness of impact on an audience </w:t>
            </w:r>
          </w:p>
          <w:p w14:paraId="3EF6803C" w14:textId="0234EC38" w:rsidR="002A4081" w:rsidRPr="00EC4A37" w:rsidRDefault="00EC4A37" w:rsidP="00EC4A37">
            <w:pPr>
              <w:pStyle w:val="ListParagraph"/>
              <w:widowControl w:val="0"/>
              <w:numPr>
                <w:ilvl w:val="0"/>
                <w:numId w:val="2"/>
              </w:numPr>
              <w:autoSpaceDE w:val="0"/>
              <w:autoSpaceDN w:val="0"/>
              <w:adjustRightInd w:val="0"/>
              <w:ind w:left="317" w:hanging="142"/>
              <w:rPr>
                <w:rFonts w:ascii="Myriad Pro" w:hAnsi="Myriad Pro"/>
                <w:color w:val="221E1F"/>
                <w:sz w:val="19"/>
                <w:szCs w:val="19"/>
              </w:rPr>
            </w:pPr>
            <w:proofErr w:type="gramStart"/>
            <w:r w:rsidRPr="00EC4A37">
              <w:rPr>
                <w:rFonts w:asciiTheme="minorHAnsi" w:hAnsiTheme="minorHAnsi"/>
                <w:sz w:val="18"/>
                <w:szCs w:val="18"/>
              </w:rPr>
              <w:t>selects</w:t>
            </w:r>
            <w:proofErr w:type="gramEnd"/>
            <w:r w:rsidRPr="00EC4A37">
              <w:rPr>
                <w:rFonts w:asciiTheme="minorHAnsi" w:hAnsiTheme="minorHAnsi"/>
                <w:sz w:val="18"/>
                <w:szCs w:val="18"/>
              </w:rPr>
              <w:t xml:space="preserve"> </w:t>
            </w:r>
            <w:r w:rsidRPr="00EC4A37">
              <w:rPr>
                <w:rFonts w:asciiTheme="minorHAnsi" w:hAnsiTheme="minorHAnsi"/>
                <w:b/>
                <w:sz w:val="18"/>
                <w:szCs w:val="18"/>
              </w:rPr>
              <w:t>extensive</w:t>
            </w:r>
            <w:r w:rsidRPr="00EC4A37">
              <w:rPr>
                <w:rFonts w:asciiTheme="minorHAnsi" w:hAnsiTheme="minorHAnsi"/>
                <w:sz w:val="18"/>
                <w:szCs w:val="18"/>
              </w:rPr>
              <w:t xml:space="preserve"> relevant details and examples to develop ideas with precision.</w:t>
            </w:r>
          </w:p>
        </w:tc>
      </w:tr>
    </w:tbl>
    <w:p w14:paraId="4EE9F0A8" w14:textId="77777777" w:rsidR="002A4081" w:rsidRDefault="002A4081" w:rsidP="002A4081">
      <w:pPr>
        <w:sectPr w:rsidR="002A4081" w:rsidSect="008C5592">
          <w:type w:val="continuous"/>
          <w:pgSz w:w="12240" w:h="15840"/>
          <w:pgMar w:top="990" w:right="1440" w:bottom="270" w:left="1440" w:header="142" w:footer="864" w:gutter="0"/>
          <w:cols w:space="720"/>
          <w:docGrid w:linePitch="360"/>
        </w:sectPr>
      </w:pPr>
    </w:p>
    <w:p w14:paraId="68DBC04E" w14:textId="77777777" w:rsidR="00434BDD" w:rsidRPr="00F1256A" w:rsidRDefault="00434BDD" w:rsidP="00434BDD">
      <w:pPr>
        <w:rPr>
          <w:sz w:val="18"/>
          <w:szCs w:val="18"/>
        </w:rPr>
      </w:pPr>
      <w:r>
        <w:lastRenderedPageBreak/>
        <w:t>Criterion D: Using Langua</w:t>
      </w:r>
      <w:r w:rsidRPr="00F1256A">
        <w:t>ge</w:t>
      </w:r>
    </w:p>
    <w:tbl>
      <w:tblPr>
        <w:tblStyle w:val="TableGrid"/>
        <w:tblW w:w="0" w:type="auto"/>
        <w:tblLook w:val="04A0" w:firstRow="1" w:lastRow="0" w:firstColumn="1" w:lastColumn="0" w:noHBand="0" w:noVBand="1"/>
      </w:tblPr>
      <w:tblGrid>
        <w:gridCol w:w="1526"/>
        <w:gridCol w:w="8050"/>
      </w:tblGrid>
      <w:tr w:rsidR="00434BDD" w:rsidRPr="00F1256A" w14:paraId="0AB714F4" w14:textId="77777777" w:rsidTr="002A4081">
        <w:tc>
          <w:tcPr>
            <w:tcW w:w="1526" w:type="dxa"/>
            <w:shd w:val="clear" w:color="auto" w:fill="BFBFBF" w:themeFill="background1" w:themeFillShade="BF"/>
            <w:vAlign w:val="center"/>
          </w:tcPr>
          <w:p w14:paraId="516D672C" w14:textId="77777777" w:rsidR="00434BDD" w:rsidRPr="00F1256A" w:rsidRDefault="00434BDD" w:rsidP="002A4081">
            <w:pPr>
              <w:widowControl w:val="0"/>
              <w:autoSpaceDE w:val="0"/>
              <w:autoSpaceDN w:val="0"/>
              <w:adjustRightInd w:val="0"/>
              <w:jc w:val="center"/>
              <w:rPr>
                <w:rFonts w:asciiTheme="minorHAnsi" w:hAnsiTheme="minorHAnsi"/>
                <w:b/>
                <w:color w:val="818181"/>
              </w:rPr>
            </w:pPr>
            <w:r w:rsidRPr="00F1256A">
              <w:rPr>
                <w:rFonts w:asciiTheme="minorHAnsi" w:hAnsiTheme="minorHAnsi"/>
                <w:b/>
                <w:color w:val="818181"/>
              </w:rPr>
              <w:t>Achievement</w:t>
            </w:r>
          </w:p>
          <w:p w14:paraId="6D1BDFF8" w14:textId="77777777" w:rsidR="00434BDD" w:rsidRPr="00F1256A" w:rsidRDefault="00434BDD" w:rsidP="002A4081">
            <w:pPr>
              <w:jc w:val="center"/>
              <w:rPr>
                <w:rFonts w:asciiTheme="minorHAnsi" w:hAnsiTheme="minorHAnsi"/>
                <w:b/>
              </w:rPr>
            </w:pPr>
            <w:r w:rsidRPr="00F1256A">
              <w:rPr>
                <w:rFonts w:asciiTheme="minorHAnsi" w:hAnsiTheme="minorHAnsi"/>
                <w:b/>
                <w:color w:val="818181"/>
              </w:rPr>
              <w:t>level</w:t>
            </w:r>
          </w:p>
        </w:tc>
        <w:tc>
          <w:tcPr>
            <w:tcW w:w="8050" w:type="dxa"/>
            <w:shd w:val="clear" w:color="auto" w:fill="BFBFBF" w:themeFill="background1" w:themeFillShade="BF"/>
          </w:tcPr>
          <w:p w14:paraId="616C16E4" w14:textId="77777777" w:rsidR="00434BDD" w:rsidRPr="00F1256A" w:rsidRDefault="00434BDD" w:rsidP="002A4081">
            <w:pPr>
              <w:rPr>
                <w:rFonts w:asciiTheme="minorHAnsi" w:hAnsiTheme="minorHAnsi"/>
                <w:b/>
              </w:rPr>
            </w:pPr>
            <w:r w:rsidRPr="00F1256A">
              <w:rPr>
                <w:rFonts w:asciiTheme="minorHAnsi" w:hAnsiTheme="minorHAnsi"/>
                <w:b/>
                <w:color w:val="818181"/>
              </w:rPr>
              <w:t>Level descriptor</w:t>
            </w:r>
          </w:p>
        </w:tc>
      </w:tr>
      <w:tr w:rsidR="00434BDD" w:rsidRPr="00F1256A" w14:paraId="6183526A" w14:textId="77777777" w:rsidTr="002A4081">
        <w:tc>
          <w:tcPr>
            <w:tcW w:w="1526" w:type="dxa"/>
            <w:vAlign w:val="center"/>
          </w:tcPr>
          <w:p w14:paraId="2CAB8C3D"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0</w:t>
            </w:r>
          </w:p>
        </w:tc>
        <w:tc>
          <w:tcPr>
            <w:tcW w:w="8050" w:type="dxa"/>
          </w:tcPr>
          <w:p w14:paraId="4C2FD175" w14:textId="77777777" w:rsidR="00434BDD" w:rsidRPr="00F1256A" w:rsidRDefault="00434BDD" w:rsidP="002A4081">
            <w:pPr>
              <w:rPr>
                <w:rFonts w:asciiTheme="minorHAnsi" w:hAnsiTheme="minorHAnsi"/>
                <w:sz w:val="18"/>
                <w:szCs w:val="18"/>
              </w:rPr>
            </w:pPr>
            <w:r w:rsidRPr="00F1256A">
              <w:rPr>
                <w:rFonts w:asciiTheme="minorHAnsi" w:hAnsiTheme="minorHAnsi"/>
                <w:sz w:val="18"/>
                <w:szCs w:val="18"/>
              </w:rPr>
              <w:t>The student does not reach a standard described by any of the descriptors below.</w:t>
            </w:r>
          </w:p>
        </w:tc>
      </w:tr>
      <w:tr w:rsidR="00434BDD" w:rsidRPr="00F1256A" w14:paraId="37AE6FB8" w14:textId="77777777" w:rsidTr="002A4081">
        <w:tc>
          <w:tcPr>
            <w:tcW w:w="1526" w:type="dxa"/>
            <w:vAlign w:val="center"/>
          </w:tcPr>
          <w:p w14:paraId="05FD8F58"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1-2</w:t>
            </w:r>
          </w:p>
        </w:tc>
        <w:tc>
          <w:tcPr>
            <w:tcW w:w="8050" w:type="dxa"/>
          </w:tcPr>
          <w:p w14:paraId="105543CF" w14:textId="734ECD6C" w:rsidR="00EC4A37" w:rsidRPr="00EC4A37" w:rsidRDefault="00434BDD" w:rsidP="00EC4A37">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3217131F" w14:textId="77777777" w:rsidR="00EC4A37" w:rsidRPr="00EC4A37" w:rsidRDefault="00EC4A37" w:rsidP="00EC4A37">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EC4A37">
              <w:rPr>
                <w:rFonts w:asciiTheme="minorHAnsi" w:hAnsiTheme="minorHAnsi"/>
                <w:sz w:val="18"/>
                <w:szCs w:val="18"/>
              </w:rPr>
              <w:t xml:space="preserve">uses a </w:t>
            </w:r>
            <w:r w:rsidRPr="00EC4A37">
              <w:rPr>
                <w:rFonts w:asciiTheme="minorHAnsi" w:hAnsiTheme="minorHAnsi"/>
                <w:b/>
                <w:sz w:val="18"/>
                <w:szCs w:val="18"/>
              </w:rPr>
              <w:t xml:space="preserve">limited </w:t>
            </w:r>
            <w:r w:rsidRPr="00EC4A37">
              <w:rPr>
                <w:rFonts w:asciiTheme="minorHAnsi" w:hAnsiTheme="minorHAnsi"/>
                <w:sz w:val="18"/>
                <w:szCs w:val="18"/>
              </w:rPr>
              <w:t xml:space="preserve">range of appropriate vocabulary and forms of expression </w:t>
            </w:r>
          </w:p>
          <w:p w14:paraId="3A456B92" w14:textId="70AE8C71" w:rsidR="00EC4A37" w:rsidRPr="00EC4A37" w:rsidRDefault="00EC4A37" w:rsidP="00EC4A37">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EC4A37">
              <w:rPr>
                <w:rFonts w:asciiTheme="minorHAnsi" w:hAnsiTheme="minorHAnsi"/>
                <w:sz w:val="18"/>
                <w:szCs w:val="18"/>
              </w:rPr>
              <w:t xml:space="preserve">writes and speaks in an </w:t>
            </w:r>
            <w:r w:rsidRPr="00EC4A37">
              <w:rPr>
                <w:rFonts w:asciiTheme="minorHAnsi" w:hAnsiTheme="minorHAnsi"/>
                <w:b/>
                <w:sz w:val="18"/>
                <w:szCs w:val="18"/>
              </w:rPr>
              <w:t>inappropriate</w:t>
            </w:r>
            <w:r w:rsidRPr="00EC4A37">
              <w:rPr>
                <w:rFonts w:asciiTheme="minorHAnsi" w:hAnsiTheme="minorHAnsi"/>
                <w:sz w:val="18"/>
                <w:szCs w:val="18"/>
              </w:rPr>
              <w:t xml:space="preserve"> register and style that </w:t>
            </w:r>
            <w:r w:rsidRPr="00EC4A37">
              <w:rPr>
                <w:rFonts w:asciiTheme="minorHAnsi" w:hAnsiTheme="minorHAnsi"/>
                <w:b/>
                <w:sz w:val="18"/>
                <w:szCs w:val="18"/>
              </w:rPr>
              <w:t>do not</w:t>
            </w:r>
            <w:r w:rsidRPr="00EC4A37">
              <w:rPr>
                <w:rFonts w:asciiTheme="minorHAnsi" w:hAnsiTheme="minorHAnsi"/>
                <w:sz w:val="18"/>
                <w:szCs w:val="18"/>
              </w:rPr>
              <w:t xml:space="preserve"> serve the context and intention </w:t>
            </w:r>
          </w:p>
          <w:p w14:paraId="143C9BAE" w14:textId="3AC69E2A" w:rsidR="00EC4A37" w:rsidRPr="00EC4A37" w:rsidRDefault="00EC4A37" w:rsidP="00EC4A37">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EC4A37">
              <w:rPr>
                <w:rFonts w:asciiTheme="minorHAnsi" w:hAnsiTheme="minorHAnsi"/>
                <w:sz w:val="18"/>
                <w:szCs w:val="18"/>
              </w:rPr>
              <w:t xml:space="preserve">uses grammar, syntax and punctuation with limited accuracy; errors </w:t>
            </w:r>
            <w:r w:rsidRPr="00EC4A37">
              <w:rPr>
                <w:rFonts w:asciiTheme="minorHAnsi" w:hAnsiTheme="minorHAnsi"/>
                <w:b/>
                <w:sz w:val="18"/>
                <w:szCs w:val="18"/>
              </w:rPr>
              <w:t>often hinder</w:t>
            </w:r>
            <w:r w:rsidRPr="00EC4A37">
              <w:rPr>
                <w:rFonts w:asciiTheme="minorHAnsi" w:hAnsiTheme="minorHAnsi"/>
                <w:sz w:val="18"/>
                <w:szCs w:val="18"/>
              </w:rPr>
              <w:t xml:space="preserve"> communication </w:t>
            </w:r>
          </w:p>
          <w:p w14:paraId="742D1B4E" w14:textId="230610FE" w:rsidR="00EC4A37" w:rsidRPr="00EC4A37" w:rsidRDefault="00EC4A37" w:rsidP="00EC4A37">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EC4A37">
              <w:rPr>
                <w:rFonts w:asciiTheme="minorHAnsi" w:hAnsiTheme="minorHAnsi"/>
                <w:sz w:val="18"/>
                <w:szCs w:val="18"/>
              </w:rPr>
              <w:t xml:space="preserve">spells/writes and pronounces with limited accuracy; errors often hinder communication </w:t>
            </w:r>
          </w:p>
          <w:p w14:paraId="2C00D9C0" w14:textId="2124FCE1" w:rsidR="00434BDD" w:rsidRPr="00EC4A37" w:rsidRDefault="00EC4A37" w:rsidP="00EC4A37">
            <w:pPr>
              <w:pStyle w:val="ListParagraph"/>
              <w:widowControl w:val="0"/>
              <w:numPr>
                <w:ilvl w:val="0"/>
                <w:numId w:val="2"/>
              </w:numPr>
              <w:autoSpaceDE w:val="0"/>
              <w:autoSpaceDN w:val="0"/>
              <w:adjustRightInd w:val="0"/>
              <w:ind w:left="317" w:hanging="142"/>
              <w:rPr>
                <w:rFonts w:cs="Myriad Pro"/>
                <w:color w:val="221E1F"/>
                <w:sz w:val="19"/>
                <w:szCs w:val="19"/>
              </w:rPr>
            </w:pPr>
            <w:proofErr w:type="gramStart"/>
            <w:r w:rsidRPr="00EC4A37">
              <w:rPr>
                <w:rFonts w:asciiTheme="minorHAnsi" w:hAnsiTheme="minorHAnsi"/>
                <w:sz w:val="18"/>
                <w:szCs w:val="18"/>
              </w:rPr>
              <w:t>makes</w:t>
            </w:r>
            <w:proofErr w:type="gramEnd"/>
            <w:r w:rsidRPr="00EC4A37">
              <w:rPr>
                <w:rFonts w:asciiTheme="minorHAnsi" w:hAnsiTheme="minorHAnsi"/>
                <w:sz w:val="18"/>
                <w:szCs w:val="18"/>
              </w:rPr>
              <w:t xml:space="preserve"> </w:t>
            </w:r>
            <w:r w:rsidRPr="00EC4A37">
              <w:rPr>
                <w:rFonts w:asciiTheme="minorHAnsi" w:hAnsiTheme="minorHAnsi"/>
                <w:b/>
                <w:sz w:val="18"/>
                <w:szCs w:val="18"/>
              </w:rPr>
              <w:t>limited and/or inappropriate</w:t>
            </w:r>
            <w:r w:rsidRPr="00EC4A37">
              <w:rPr>
                <w:rFonts w:asciiTheme="minorHAnsi" w:hAnsiTheme="minorHAnsi"/>
                <w:sz w:val="18"/>
                <w:szCs w:val="18"/>
              </w:rPr>
              <w:t xml:space="preserve"> use of non-verbal communication techniques. </w:t>
            </w:r>
          </w:p>
        </w:tc>
      </w:tr>
      <w:tr w:rsidR="00434BDD" w:rsidRPr="00F1256A" w14:paraId="470A2688" w14:textId="77777777" w:rsidTr="002A4081">
        <w:tc>
          <w:tcPr>
            <w:tcW w:w="1526" w:type="dxa"/>
            <w:vAlign w:val="center"/>
          </w:tcPr>
          <w:p w14:paraId="3A00BEEF"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3-4</w:t>
            </w:r>
          </w:p>
        </w:tc>
        <w:tc>
          <w:tcPr>
            <w:tcW w:w="8050" w:type="dxa"/>
          </w:tcPr>
          <w:p w14:paraId="49A9AF8A" w14:textId="77777777" w:rsidR="00434BDD" w:rsidRPr="00F1256A" w:rsidRDefault="00434BDD" w:rsidP="002A4081">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0DC01D5F"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 xml:space="preserve">uses an </w:t>
            </w:r>
            <w:r w:rsidRPr="00EC4A37">
              <w:rPr>
                <w:rFonts w:asciiTheme="minorHAnsi" w:hAnsiTheme="minorHAnsi"/>
                <w:b/>
                <w:sz w:val="18"/>
                <w:szCs w:val="18"/>
              </w:rPr>
              <w:t>adequate</w:t>
            </w:r>
            <w:r w:rsidRPr="00F1256A">
              <w:rPr>
                <w:rFonts w:asciiTheme="minorHAnsi" w:hAnsiTheme="minorHAnsi"/>
                <w:sz w:val="18"/>
                <w:szCs w:val="18"/>
              </w:rPr>
              <w:t xml:space="preserve"> range of appropriate vocabulary, sentence structures and forms of expression</w:t>
            </w:r>
          </w:p>
          <w:p w14:paraId="1E338FFE"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EC4A37">
              <w:rPr>
                <w:rFonts w:asciiTheme="minorHAnsi" w:hAnsiTheme="minorHAnsi"/>
                <w:b/>
                <w:sz w:val="18"/>
                <w:szCs w:val="18"/>
              </w:rPr>
              <w:t xml:space="preserve">sometimes </w:t>
            </w:r>
            <w:r w:rsidRPr="00F1256A">
              <w:rPr>
                <w:rFonts w:asciiTheme="minorHAnsi" w:hAnsiTheme="minorHAnsi"/>
                <w:sz w:val="18"/>
                <w:szCs w:val="18"/>
              </w:rPr>
              <w:t>writes and speaks in a register and style that serve the context and intention</w:t>
            </w:r>
          </w:p>
          <w:p w14:paraId="3B27CBE1"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 xml:space="preserve">uses grammar, syntax and punctuation with </w:t>
            </w:r>
            <w:r w:rsidRPr="00EC4A37">
              <w:rPr>
                <w:rFonts w:asciiTheme="minorHAnsi" w:hAnsiTheme="minorHAnsi"/>
                <w:b/>
                <w:sz w:val="18"/>
                <w:szCs w:val="18"/>
              </w:rPr>
              <w:t>some degree</w:t>
            </w:r>
            <w:r w:rsidRPr="00F1256A">
              <w:rPr>
                <w:rFonts w:asciiTheme="minorHAnsi" w:hAnsiTheme="minorHAnsi"/>
                <w:sz w:val="18"/>
                <w:szCs w:val="18"/>
              </w:rPr>
              <w:t xml:space="preserve"> of accuracy; errors </w:t>
            </w:r>
            <w:r w:rsidRPr="00EC4A37">
              <w:rPr>
                <w:rFonts w:asciiTheme="minorHAnsi" w:hAnsiTheme="minorHAnsi"/>
                <w:b/>
                <w:sz w:val="18"/>
                <w:szCs w:val="18"/>
              </w:rPr>
              <w:t>sometimes hinder</w:t>
            </w:r>
            <w:r w:rsidRPr="00F1256A">
              <w:rPr>
                <w:rFonts w:asciiTheme="minorHAnsi" w:hAnsiTheme="minorHAnsi"/>
                <w:sz w:val="18"/>
                <w:szCs w:val="18"/>
              </w:rPr>
              <w:t xml:space="preserve"> communication</w:t>
            </w:r>
          </w:p>
          <w:p w14:paraId="00C550F5"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 xml:space="preserve">spells/writes and pronounces with </w:t>
            </w:r>
            <w:r w:rsidRPr="00EC4A37">
              <w:rPr>
                <w:rFonts w:asciiTheme="minorHAnsi" w:hAnsiTheme="minorHAnsi"/>
                <w:b/>
                <w:sz w:val="18"/>
                <w:szCs w:val="18"/>
              </w:rPr>
              <w:t>some degree</w:t>
            </w:r>
            <w:r w:rsidRPr="00F1256A">
              <w:rPr>
                <w:rFonts w:asciiTheme="minorHAnsi" w:hAnsiTheme="minorHAnsi"/>
                <w:sz w:val="18"/>
                <w:szCs w:val="18"/>
              </w:rPr>
              <w:t xml:space="preserve"> of accuracy; errors </w:t>
            </w:r>
            <w:r w:rsidRPr="00EC4A37">
              <w:rPr>
                <w:rFonts w:asciiTheme="minorHAnsi" w:hAnsiTheme="minorHAnsi"/>
                <w:b/>
                <w:sz w:val="18"/>
                <w:szCs w:val="18"/>
              </w:rPr>
              <w:t>sometimes hinder</w:t>
            </w:r>
            <w:r w:rsidRPr="00F1256A">
              <w:rPr>
                <w:rFonts w:asciiTheme="minorHAnsi" w:hAnsiTheme="minorHAnsi"/>
                <w:sz w:val="18"/>
                <w:szCs w:val="18"/>
              </w:rPr>
              <w:t xml:space="preserve"> communication </w:t>
            </w:r>
          </w:p>
          <w:p w14:paraId="2CBF6ECB"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9"/>
                <w:szCs w:val="19"/>
              </w:rPr>
            </w:pPr>
            <w:proofErr w:type="gramStart"/>
            <w:r w:rsidRPr="00F1256A">
              <w:rPr>
                <w:rFonts w:asciiTheme="minorHAnsi" w:hAnsiTheme="minorHAnsi"/>
                <w:sz w:val="18"/>
                <w:szCs w:val="18"/>
              </w:rPr>
              <w:t>makes</w:t>
            </w:r>
            <w:proofErr w:type="gramEnd"/>
            <w:r w:rsidRPr="00F1256A">
              <w:rPr>
                <w:rFonts w:asciiTheme="minorHAnsi" w:hAnsiTheme="minorHAnsi"/>
                <w:sz w:val="18"/>
                <w:szCs w:val="18"/>
              </w:rPr>
              <w:t xml:space="preserve"> </w:t>
            </w:r>
            <w:r w:rsidRPr="00EC4A37">
              <w:rPr>
                <w:rFonts w:asciiTheme="minorHAnsi" w:hAnsiTheme="minorHAnsi"/>
                <w:b/>
                <w:sz w:val="18"/>
                <w:szCs w:val="18"/>
              </w:rPr>
              <w:t>some</w:t>
            </w:r>
            <w:r w:rsidRPr="00F1256A">
              <w:rPr>
                <w:rFonts w:asciiTheme="minorHAnsi" w:hAnsiTheme="minorHAnsi"/>
                <w:sz w:val="18"/>
                <w:szCs w:val="18"/>
              </w:rPr>
              <w:t xml:space="preserve"> use of appropriate non-verbal communication techniques.</w:t>
            </w:r>
          </w:p>
        </w:tc>
      </w:tr>
      <w:tr w:rsidR="00434BDD" w:rsidRPr="00F1256A" w14:paraId="605F2058" w14:textId="77777777" w:rsidTr="002A4081">
        <w:tc>
          <w:tcPr>
            <w:tcW w:w="1526" w:type="dxa"/>
            <w:vAlign w:val="center"/>
          </w:tcPr>
          <w:p w14:paraId="6B750B01"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5-6</w:t>
            </w:r>
          </w:p>
        </w:tc>
        <w:tc>
          <w:tcPr>
            <w:tcW w:w="8050" w:type="dxa"/>
          </w:tcPr>
          <w:p w14:paraId="04341490" w14:textId="77777777" w:rsidR="00434BDD" w:rsidRPr="00F1256A" w:rsidRDefault="00434BDD" w:rsidP="002A4081">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5D057AB4"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 xml:space="preserve">uses a </w:t>
            </w:r>
            <w:r w:rsidRPr="00EC4A37">
              <w:rPr>
                <w:rFonts w:asciiTheme="minorHAnsi" w:hAnsiTheme="minorHAnsi"/>
                <w:b/>
                <w:sz w:val="18"/>
                <w:szCs w:val="18"/>
              </w:rPr>
              <w:t>varied range</w:t>
            </w:r>
            <w:r w:rsidRPr="00F1256A">
              <w:rPr>
                <w:rFonts w:asciiTheme="minorHAnsi" w:hAnsiTheme="minorHAnsi"/>
                <w:sz w:val="18"/>
                <w:szCs w:val="18"/>
              </w:rPr>
              <w:t xml:space="preserve"> of appropriate vocabulary, sentence structures and forms of expression </w:t>
            </w:r>
            <w:r w:rsidRPr="00EC4A37">
              <w:rPr>
                <w:rFonts w:asciiTheme="minorHAnsi" w:hAnsiTheme="minorHAnsi"/>
                <w:b/>
                <w:sz w:val="18"/>
                <w:szCs w:val="18"/>
              </w:rPr>
              <w:t>competently</w:t>
            </w:r>
          </w:p>
          <w:p w14:paraId="3641338B"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 xml:space="preserve">writes and speaks </w:t>
            </w:r>
            <w:r w:rsidRPr="00EC4A37">
              <w:rPr>
                <w:rFonts w:asciiTheme="minorHAnsi" w:hAnsiTheme="minorHAnsi"/>
                <w:b/>
                <w:sz w:val="18"/>
                <w:szCs w:val="18"/>
              </w:rPr>
              <w:t>competently</w:t>
            </w:r>
            <w:r w:rsidRPr="00F1256A">
              <w:rPr>
                <w:rFonts w:asciiTheme="minorHAnsi" w:hAnsiTheme="minorHAnsi"/>
                <w:sz w:val="18"/>
                <w:szCs w:val="18"/>
              </w:rPr>
              <w:t xml:space="preserve"> in a register and style that serve the context and intention</w:t>
            </w:r>
          </w:p>
          <w:p w14:paraId="7E632167"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 xml:space="preserve">uses grammar, syntax and punctuation with a </w:t>
            </w:r>
            <w:r w:rsidRPr="00EC4A37">
              <w:rPr>
                <w:rFonts w:asciiTheme="minorHAnsi" w:hAnsiTheme="minorHAnsi"/>
                <w:b/>
                <w:sz w:val="18"/>
                <w:szCs w:val="18"/>
              </w:rPr>
              <w:t>considerable degree</w:t>
            </w:r>
            <w:r w:rsidRPr="00F1256A">
              <w:rPr>
                <w:rFonts w:asciiTheme="minorHAnsi" w:hAnsiTheme="minorHAnsi"/>
                <w:sz w:val="18"/>
                <w:szCs w:val="18"/>
              </w:rPr>
              <w:t xml:space="preserve"> of accuracy; errors </w:t>
            </w:r>
            <w:r w:rsidRPr="00EC4A37">
              <w:rPr>
                <w:rFonts w:asciiTheme="minorHAnsi" w:hAnsiTheme="minorHAnsi"/>
                <w:b/>
                <w:sz w:val="18"/>
                <w:szCs w:val="18"/>
              </w:rPr>
              <w:t>do not hinder</w:t>
            </w:r>
            <w:r w:rsidRPr="00F1256A">
              <w:rPr>
                <w:rFonts w:asciiTheme="minorHAnsi" w:hAnsiTheme="minorHAnsi"/>
                <w:sz w:val="18"/>
                <w:szCs w:val="18"/>
              </w:rPr>
              <w:t xml:space="preserve"> effective communication</w:t>
            </w:r>
          </w:p>
          <w:p w14:paraId="3C055851"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 xml:space="preserve">spells/writes and pronounces with a </w:t>
            </w:r>
            <w:r w:rsidRPr="00EC4A37">
              <w:rPr>
                <w:rFonts w:asciiTheme="minorHAnsi" w:hAnsiTheme="minorHAnsi"/>
                <w:b/>
                <w:sz w:val="18"/>
                <w:szCs w:val="18"/>
              </w:rPr>
              <w:t>considerable degree</w:t>
            </w:r>
            <w:r w:rsidRPr="00F1256A">
              <w:rPr>
                <w:rFonts w:asciiTheme="minorHAnsi" w:hAnsiTheme="minorHAnsi"/>
                <w:sz w:val="18"/>
                <w:szCs w:val="18"/>
              </w:rPr>
              <w:t xml:space="preserve"> of accuracy; errors </w:t>
            </w:r>
            <w:r w:rsidRPr="00EC4A37">
              <w:rPr>
                <w:rFonts w:asciiTheme="minorHAnsi" w:hAnsiTheme="minorHAnsi"/>
                <w:b/>
                <w:sz w:val="18"/>
                <w:szCs w:val="18"/>
              </w:rPr>
              <w:t>do not hinder</w:t>
            </w:r>
            <w:r w:rsidRPr="00F1256A">
              <w:rPr>
                <w:rFonts w:asciiTheme="minorHAnsi" w:hAnsiTheme="minorHAnsi"/>
                <w:sz w:val="18"/>
                <w:szCs w:val="18"/>
              </w:rPr>
              <w:t xml:space="preserve"> effective communication</w:t>
            </w:r>
          </w:p>
          <w:p w14:paraId="3419E47B"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9"/>
                <w:szCs w:val="19"/>
              </w:rPr>
            </w:pPr>
            <w:proofErr w:type="gramStart"/>
            <w:r w:rsidRPr="00F1256A">
              <w:rPr>
                <w:rFonts w:asciiTheme="minorHAnsi" w:hAnsiTheme="minorHAnsi"/>
                <w:sz w:val="18"/>
                <w:szCs w:val="18"/>
              </w:rPr>
              <w:t>makes</w:t>
            </w:r>
            <w:proofErr w:type="gramEnd"/>
            <w:r w:rsidRPr="00F1256A">
              <w:rPr>
                <w:rFonts w:asciiTheme="minorHAnsi" w:hAnsiTheme="minorHAnsi"/>
                <w:sz w:val="18"/>
                <w:szCs w:val="18"/>
              </w:rPr>
              <w:t xml:space="preserve"> </w:t>
            </w:r>
            <w:r w:rsidRPr="00EC4A37">
              <w:rPr>
                <w:rFonts w:asciiTheme="minorHAnsi" w:hAnsiTheme="minorHAnsi"/>
                <w:b/>
                <w:sz w:val="18"/>
                <w:szCs w:val="18"/>
              </w:rPr>
              <w:t>sufficient</w:t>
            </w:r>
            <w:r w:rsidRPr="00F1256A">
              <w:rPr>
                <w:rFonts w:asciiTheme="minorHAnsi" w:hAnsiTheme="minorHAnsi"/>
                <w:sz w:val="18"/>
                <w:szCs w:val="18"/>
              </w:rPr>
              <w:t xml:space="preserve"> use of appropriate non-verbal communication techniques.</w:t>
            </w:r>
          </w:p>
        </w:tc>
      </w:tr>
      <w:tr w:rsidR="00434BDD" w:rsidRPr="00F1256A" w14:paraId="4F9D2CDE" w14:textId="77777777" w:rsidTr="002A4081">
        <w:tc>
          <w:tcPr>
            <w:tcW w:w="1526" w:type="dxa"/>
            <w:vAlign w:val="center"/>
          </w:tcPr>
          <w:p w14:paraId="3C68ABC2"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7-8</w:t>
            </w:r>
          </w:p>
        </w:tc>
        <w:tc>
          <w:tcPr>
            <w:tcW w:w="8050" w:type="dxa"/>
          </w:tcPr>
          <w:p w14:paraId="1691F883" w14:textId="77777777" w:rsidR="00434BDD" w:rsidRPr="00F1256A" w:rsidRDefault="00434BDD" w:rsidP="002A4081">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78F7748E"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EC4A37">
              <w:rPr>
                <w:rFonts w:asciiTheme="minorHAnsi" w:hAnsiTheme="minorHAnsi"/>
                <w:b/>
                <w:sz w:val="18"/>
                <w:szCs w:val="18"/>
              </w:rPr>
              <w:t>effectively</w:t>
            </w:r>
            <w:r w:rsidRPr="00F1256A">
              <w:rPr>
                <w:rFonts w:asciiTheme="minorHAnsi" w:hAnsiTheme="minorHAnsi"/>
                <w:sz w:val="18"/>
                <w:szCs w:val="18"/>
              </w:rPr>
              <w:t xml:space="preserve"> uses a range of appropriate vocabulary, sentence structures and forms of expression</w:t>
            </w:r>
          </w:p>
          <w:p w14:paraId="483F69EA"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 xml:space="preserve">writes and speaks in a </w:t>
            </w:r>
            <w:r w:rsidRPr="00EC4A37">
              <w:rPr>
                <w:rFonts w:asciiTheme="minorHAnsi" w:hAnsiTheme="minorHAnsi"/>
                <w:b/>
                <w:sz w:val="18"/>
                <w:szCs w:val="18"/>
              </w:rPr>
              <w:t>consistently appropriate</w:t>
            </w:r>
            <w:r w:rsidRPr="00F1256A">
              <w:rPr>
                <w:rFonts w:asciiTheme="minorHAnsi" w:hAnsiTheme="minorHAnsi"/>
                <w:sz w:val="18"/>
                <w:szCs w:val="18"/>
              </w:rPr>
              <w:t xml:space="preserve"> register and style that serve the context and intention</w:t>
            </w:r>
          </w:p>
          <w:p w14:paraId="43CF1970"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 xml:space="preserve">uses grammar, syntax and punctuation with a </w:t>
            </w:r>
            <w:r w:rsidRPr="00EC4A37">
              <w:rPr>
                <w:rFonts w:asciiTheme="minorHAnsi" w:hAnsiTheme="minorHAnsi"/>
                <w:b/>
                <w:sz w:val="18"/>
                <w:szCs w:val="18"/>
              </w:rPr>
              <w:t>high degree</w:t>
            </w:r>
            <w:r w:rsidRPr="00F1256A">
              <w:rPr>
                <w:rFonts w:asciiTheme="minorHAnsi" w:hAnsiTheme="minorHAnsi"/>
                <w:sz w:val="18"/>
                <w:szCs w:val="18"/>
              </w:rPr>
              <w:t xml:space="preserve"> of accuracy; errors are minor and communication is </w:t>
            </w:r>
            <w:r w:rsidRPr="00EC4A37">
              <w:rPr>
                <w:rFonts w:asciiTheme="minorHAnsi" w:hAnsiTheme="minorHAnsi"/>
                <w:b/>
                <w:sz w:val="18"/>
                <w:szCs w:val="18"/>
              </w:rPr>
              <w:t>effective</w:t>
            </w:r>
          </w:p>
          <w:p w14:paraId="7B0FB8F2"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 xml:space="preserve">spells/writes and pronounces with a </w:t>
            </w:r>
            <w:r w:rsidRPr="00EC4A37">
              <w:rPr>
                <w:rFonts w:asciiTheme="minorHAnsi" w:hAnsiTheme="minorHAnsi"/>
                <w:b/>
                <w:sz w:val="18"/>
                <w:szCs w:val="18"/>
              </w:rPr>
              <w:t>high degree</w:t>
            </w:r>
            <w:r w:rsidRPr="00F1256A">
              <w:rPr>
                <w:rFonts w:asciiTheme="minorHAnsi" w:hAnsiTheme="minorHAnsi"/>
                <w:sz w:val="18"/>
                <w:szCs w:val="18"/>
              </w:rPr>
              <w:t xml:space="preserve"> of accuracy; errors are minor and communication is </w:t>
            </w:r>
            <w:r w:rsidRPr="00EC4A37">
              <w:rPr>
                <w:rFonts w:asciiTheme="minorHAnsi" w:hAnsiTheme="minorHAnsi"/>
                <w:b/>
                <w:sz w:val="18"/>
                <w:szCs w:val="18"/>
              </w:rPr>
              <w:t>effective</w:t>
            </w:r>
          </w:p>
          <w:p w14:paraId="25372542"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9"/>
                <w:szCs w:val="19"/>
              </w:rPr>
            </w:pPr>
            <w:proofErr w:type="gramStart"/>
            <w:r w:rsidRPr="00F1256A">
              <w:rPr>
                <w:rFonts w:asciiTheme="minorHAnsi" w:hAnsiTheme="minorHAnsi"/>
                <w:sz w:val="18"/>
                <w:szCs w:val="18"/>
              </w:rPr>
              <w:t>makes</w:t>
            </w:r>
            <w:proofErr w:type="gramEnd"/>
            <w:r w:rsidRPr="00F1256A">
              <w:rPr>
                <w:rFonts w:asciiTheme="minorHAnsi" w:hAnsiTheme="minorHAnsi"/>
                <w:sz w:val="18"/>
                <w:szCs w:val="18"/>
              </w:rPr>
              <w:t xml:space="preserve"> </w:t>
            </w:r>
            <w:r w:rsidRPr="00BC468D">
              <w:rPr>
                <w:rFonts w:asciiTheme="minorHAnsi" w:hAnsiTheme="minorHAnsi"/>
                <w:b/>
                <w:sz w:val="18"/>
                <w:szCs w:val="18"/>
              </w:rPr>
              <w:t>effective</w:t>
            </w:r>
            <w:r w:rsidRPr="00F1256A">
              <w:rPr>
                <w:rFonts w:asciiTheme="minorHAnsi" w:hAnsiTheme="minorHAnsi"/>
                <w:sz w:val="18"/>
                <w:szCs w:val="18"/>
              </w:rPr>
              <w:t xml:space="preserve"> use of appropriate non-verbal communication techniques.</w:t>
            </w:r>
          </w:p>
        </w:tc>
      </w:tr>
    </w:tbl>
    <w:p w14:paraId="5BCF1CF5" w14:textId="77777777" w:rsidR="00CC151E" w:rsidRDefault="00CC151E" w:rsidP="00CC151E">
      <w:pPr>
        <w:rPr>
          <w:rFonts w:ascii="Arial" w:hAnsi="Arial" w:cs="Arial"/>
          <w:color w:val="181818"/>
        </w:rPr>
      </w:pPr>
    </w:p>
    <w:p w14:paraId="3396DAD1" w14:textId="77777777" w:rsidR="00E81FCB" w:rsidRDefault="00E81FCB" w:rsidP="00E81FCB"/>
    <w:sectPr w:rsidR="00E81FCB" w:rsidSect="00D220B3">
      <w:headerReference w:type="default" r:id="rId16"/>
      <w:footerReference w:type="default" r:id="rId17"/>
      <w:pgSz w:w="12240" w:h="15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2845D" w14:textId="77777777" w:rsidR="00EC4A37" w:rsidRDefault="00EC4A37" w:rsidP="00D220B3">
      <w:pPr>
        <w:spacing w:after="0" w:line="240" w:lineRule="auto"/>
      </w:pPr>
      <w:r>
        <w:separator/>
      </w:r>
    </w:p>
  </w:endnote>
  <w:endnote w:type="continuationSeparator" w:id="0">
    <w:p w14:paraId="3D90484F" w14:textId="77777777" w:rsidR="00EC4A37" w:rsidRDefault="00EC4A37" w:rsidP="00D2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770BE" w14:textId="77777777" w:rsidR="00EC4A37" w:rsidRDefault="00EC4A37">
    <w:pPr>
      <w:pStyle w:val="Footer"/>
    </w:pPr>
    <w:r>
      <w:rPr>
        <w:noProof/>
      </w:rPr>
      <w:drawing>
        <wp:inline distT="0" distB="0" distL="0" distR="0" wp14:anchorId="1D5CE9BA" wp14:editId="107F532C">
          <wp:extent cx="330631" cy="286469"/>
          <wp:effectExtent l="0" t="0" r="0" b="0"/>
          <wp:docPr id="6" name="Picture 6" descr="S:\Office\CGS Office\School Logo\IB Logo\logos\Worldschool-blac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fice\CGS Office\School Logo\IB Logo\logos\Worldschool-black-smal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66" cy="288665"/>
                  </a:xfrm>
                  <a:prstGeom prst="rect">
                    <a:avLst/>
                  </a:prstGeom>
                  <a:noFill/>
                  <a:ln>
                    <a:noFill/>
                  </a:ln>
                </pic:spPr>
              </pic:pic>
            </a:graphicData>
          </a:graphic>
        </wp:inline>
      </w:drawing>
    </w:r>
    <w:r>
      <w:t xml:space="preserve">           2145 Jones Avenue North Vancouver BC V7M 2W7 www.carsongraham.ca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DF992" w14:textId="77777777" w:rsidR="00EC4A37" w:rsidRDefault="00EC4A37">
    <w:pPr>
      <w:pStyle w:val="Footer"/>
    </w:pPr>
    <w:r>
      <w:rPr>
        <w:noProof/>
      </w:rPr>
      <w:drawing>
        <wp:inline distT="0" distB="0" distL="0" distR="0" wp14:anchorId="78401D4F" wp14:editId="4EB14FF1">
          <wp:extent cx="330631" cy="286469"/>
          <wp:effectExtent l="0" t="0" r="0" b="0"/>
          <wp:docPr id="8" name="Picture 8" descr="S:\Office\CGS Office\School Logo\IB Logo\logos\Worldschool-blac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fice\CGS Office\School Logo\IB Logo\logos\Worldschool-black-smal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66" cy="288665"/>
                  </a:xfrm>
                  <a:prstGeom prst="rect">
                    <a:avLst/>
                  </a:prstGeom>
                  <a:noFill/>
                  <a:ln>
                    <a:noFill/>
                  </a:ln>
                </pic:spPr>
              </pic:pic>
            </a:graphicData>
          </a:graphic>
        </wp:inline>
      </w:drawing>
    </w:r>
    <w:r>
      <w:t xml:space="preserve">           2145 Jones Avenue North Vancouver BC V7M 2W7 www.carsongraham.ca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D7620" w14:textId="77777777" w:rsidR="00EC4A37" w:rsidRDefault="00EC4A37" w:rsidP="00764426">
    <w:pPr>
      <w:pStyle w:val="Footer"/>
      <w:ind w:hanging="1276"/>
    </w:pPr>
    <w:r>
      <w:rPr>
        <w:noProof/>
      </w:rPr>
      <w:drawing>
        <wp:inline distT="0" distB="0" distL="0" distR="0" wp14:anchorId="7003ABB4" wp14:editId="57DF1119">
          <wp:extent cx="7459790" cy="868680"/>
          <wp:effectExtent l="19050" t="0" r="7810" b="0"/>
          <wp:docPr id="2" name="Picture 1" descr="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stretch>
                    <a:fillRect/>
                  </a:stretch>
                </pic:blipFill>
                <pic:spPr>
                  <a:xfrm>
                    <a:off x="0" y="0"/>
                    <a:ext cx="7459790" cy="8686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CFCEE" w14:textId="77777777" w:rsidR="00EC4A37" w:rsidRDefault="00EC4A37" w:rsidP="00D220B3">
      <w:pPr>
        <w:spacing w:after="0" w:line="240" w:lineRule="auto"/>
      </w:pPr>
      <w:r>
        <w:separator/>
      </w:r>
    </w:p>
  </w:footnote>
  <w:footnote w:type="continuationSeparator" w:id="0">
    <w:p w14:paraId="252FF38D" w14:textId="77777777" w:rsidR="00EC4A37" w:rsidRDefault="00EC4A37" w:rsidP="00D22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37538" w14:textId="0549155B" w:rsidR="00EC4A37" w:rsidRDefault="00EC4A37">
    <w:pPr>
      <w:pStyle w:val="Header"/>
    </w:pPr>
    <w:r>
      <w:rPr>
        <w:noProof/>
      </w:rPr>
      <w:drawing>
        <wp:inline distT="0" distB="0" distL="0" distR="0" wp14:anchorId="5FC4F968" wp14:editId="4698437F">
          <wp:extent cx="5943600" cy="1093545"/>
          <wp:effectExtent l="0" t="0" r="0" b="0"/>
          <wp:docPr id="9"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943600" cy="1093545"/>
                  </a:xfrm>
                  <a:prstGeom prst="rect">
                    <a:avLst/>
                  </a:prstGeom>
                </pic:spPr>
              </pic:pic>
            </a:graphicData>
          </a:graphic>
        </wp:inline>
      </w:drawing>
    </w:r>
  </w:p>
  <w:p w14:paraId="2114B90A" w14:textId="77777777" w:rsidR="00EC4A37" w:rsidRDefault="00EC4A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B50D0" w14:textId="5735D60E" w:rsidR="00EC4A37" w:rsidRDefault="008C5592">
    <w:pPr>
      <w:pStyle w:val="Header"/>
    </w:pPr>
    <w:r>
      <w:rPr>
        <w:noProof/>
      </w:rPr>
      <w:drawing>
        <wp:inline distT="0" distB="0" distL="0" distR="0" wp14:anchorId="4761ABE2" wp14:editId="2E78E916">
          <wp:extent cx="5943600" cy="1093545"/>
          <wp:effectExtent l="0" t="0" r="0" b="0"/>
          <wp:docPr id="4"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943600" cy="1093545"/>
                  </a:xfrm>
                  <a:prstGeom prst="rect">
                    <a:avLst/>
                  </a:prstGeom>
                </pic:spPr>
              </pic:pic>
            </a:graphicData>
          </a:graphic>
        </wp:inline>
      </w:drawing>
    </w:r>
  </w:p>
  <w:p w14:paraId="6A280930" w14:textId="77777777" w:rsidR="00EC4A37" w:rsidRDefault="00EC4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17A4" w14:textId="77777777" w:rsidR="00EC4A37" w:rsidRDefault="00EC4A37" w:rsidP="00D220B3">
    <w:pPr>
      <w:pStyle w:val="Header"/>
      <w:ind w:hanging="1418"/>
    </w:pPr>
    <w:r>
      <w:rPr>
        <w:noProof/>
      </w:rPr>
      <w:drawing>
        <wp:inline distT="0" distB="0" distL="0" distR="0" wp14:anchorId="0354AE4A" wp14:editId="62AF0946">
          <wp:extent cx="7852409" cy="1444752"/>
          <wp:effectExtent l="19050" t="0" r="0" b="0"/>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852409" cy="14447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85FE1"/>
    <w:multiLevelType w:val="hybridMultilevel"/>
    <w:tmpl w:val="2512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C6BEC"/>
    <w:multiLevelType w:val="hybridMultilevel"/>
    <w:tmpl w:val="0504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B2524"/>
    <w:multiLevelType w:val="hybridMultilevel"/>
    <w:tmpl w:val="0DE6A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132FB"/>
    <w:multiLevelType w:val="hybridMultilevel"/>
    <w:tmpl w:val="2B1E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B3"/>
    <w:rsid w:val="00266FC6"/>
    <w:rsid w:val="002A4081"/>
    <w:rsid w:val="00324CE9"/>
    <w:rsid w:val="003B3324"/>
    <w:rsid w:val="00434BDD"/>
    <w:rsid w:val="00453F32"/>
    <w:rsid w:val="00646427"/>
    <w:rsid w:val="00652B9A"/>
    <w:rsid w:val="006B1C69"/>
    <w:rsid w:val="007056E9"/>
    <w:rsid w:val="00764426"/>
    <w:rsid w:val="00775B81"/>
    <w:rsid w:val="00836A5C"/>
    <w:rsid w:val="008C5592"/>
    <w:rsid w:val="008F502C"/>
    <w:rsid w:val="009D12B0"/>
    <w:rsid w:val="00A70BA6"/>
    <w:rsid w:val="00BA5CB3"/>
    <w:rsid w:val="00BC468D"/>
    <w:rsid w:val="00CC151E"/>
    <w:rsid w:val="00CE27AF"/>
    <w:rsid w:val="00D220B3"/>
    <w:rsid w:val="00D67936"/>
    <w:rsid w:val="00D933E2"/>
    <w:rsid w:val="00DA4D75"/>
    <w:rsid w:val="00DD619B"/>
    <w:rsid w:val="00E1397C"/>
    <w:rsid w:val="00E3037C"/>
    <w:rsid w:val="00E81FCB"/>
    <w:rsid w:val="00E92BE6"/>
    <w:rsid w:val="00EC4A37"/>
    <w:rsid w:val="00F1256A"/>
    <w:rsid w:val="00FA2C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10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0B3"/>
  </w:style>
  <w:style w:type="paragraph" w:styleId="Footer">
    <w:name w:val="footer"/>
    <w:basedOn w:val="Normal"/>
    <w:link w:val="FooterChar"/>
    <w:unhideWhenUsed/>
    <w:rsid w:val="00D220B3"/>
    <w:pPr>
      <w:tabs>
        <w:tab w:val="center" w:pos="4680"/>
        <w:tab w:val="right" w:pos="9360"/>
      </w:tabs>
      <w:spacing w:after="0" w:line="240" w:lineRule="auto"/>
    </w:pPr>
  </w:style>
  <w:style w:type="character" w:customStyle="1" w:styleId="FooterChar">
    <w:name w:val="Footer Char"/>
    <w:basedOn w:val="DefaultParagraphFont"/>
    <w:link w:val="Footer"/>
    <w:rsid w:val="00D220B3"/>
  </w:style>
  <w:style w:type="paragraph" w:styleId="BalloonText">
    <w:name w:val="Balloon Text"/>
    <w:basedOn w:val="Normal"/>
    <w:link w:val="BalloonTextChar"/>
    <w:uiPriority w:val="99"/>
    <w:semiHidden/>
    <w:unhideWhenUsed/>
    <w:rsid w:val="00D2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0B3"/>
    <w:rPr>
      <w:rFonts w:ascii="Tahoma" w:hAnsi="Tahoma" w:cs="Tahoma"/>
      <w:sz w:val="16"/>
      <w:szCs w:val="16"/>
    </w:rPr>
  </w:style>
  <w:style w:type="paragraph" w:styleId="NormalWeb">
    <w:name w:val="Normal (Web)"/>
    <w:basedOn w:val="Normal"/>
    <w:uiPriority w:val="99"/>
    <w:unhideWhenUsed/>
    <w:rsid w:val="00CE27AF"/>
    <w:pPr>
      <w:spacing w:after="150" w:line="240" w:lineRule="auto"/>
    </w:pPr>
    <w:rPr>
      <w:rFonts w:ascii="Times New Roman" w:eastAsia="Times New Roman" w:hAnsi="Times New Roman" w:cs="Times New Roman"/>
      <w:sz w:val="24"/>
      <w:szCs w:val="24"/>
    </w:rPr>
  </w:style>
  <w:style w:type="character" w:styleId="Strong">
    <w:name w:val="Strong"/>
    <w:uiPriority w:val="22"/>
    <w:qFormat/>
    <w:rsid w:val="00E81FCB"/>
    <w:rPr>
      <w:b/>
      <w:bCs/>
    </w:rPr>
  </w:style>
  <w:style w:type="character" w:styleId="Hyperlink">
    <w:name w:val="Hyperlink"/>
    <w:basedOn w:val="DefaultParagraphFont"/>
    <w:rsid w:val="00CC151E"/>
    <w:rPr>
      <w:color w:val="0000FF" w:themeColor="hyperlink"/>
      <w:u w:val="single"/>
    </w:rPr>
  </w:style>
  <w:style w:type="character" w:styleId="FollowedHyperlink">
    <w:name w:val="FollowedHyperlink"/>
    <w:basedOn w:val="DefaultParagraphFont"/>
    <w:uiPriority w:val="99"/>
    <w:semiHidden/>
    <w:unhideWhenUsed/>
    <w:rsid w:val="00CC151E"/>
    <w:rPr>
      <w:color w:val="800080" w:themeColor="followedHyperlink"/>
      <w:u w:val="single"/>
    </w:rPr>
  </w:style>
  <w:style w:type="paragraph" w:styleId="ListParagraph">
    <w:name w:val="List Paragraph"/>
    <w:basedOn w:val="Normal"/>
    <w:uiPriority w:val="34"/>
    <w:qFormat/>
    <w:rsid w:val="00434BDD"/>
    <w:pPr>
      <w:spacing w:after="0" w:line="240" w:lineRule="auto"/>
      <w:ind w:left="720"/>
      <w:contextualSpacing/>
    </w:pPr>
    <w:rPr>
      <w:sz w:val="24"/>
      <w:szCs w:val="24"/>
    </w:rPr>
  </w:style>
  <w:style w:type="table" w:styleId="TableGrid">
    <w:name w:val="Table Grid"/>
    <w:basedOn w:val="TableNormal"/>
    <w:rsid w:val="00434B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19B"/>
    <w:pPr>
      <w:widowControl w:val="0"/>
      <w:autoSpaceDE w:val="0"/>
      <w:autoSpaceDN w:val="0"/>
      <w:adjustRightInd w:val="0"/>
      <w:spacing w:after="0" w:line="240" w:lineRule="auto"/>
    </w:pPr>
    <w:rPr>
      <w:rFonts w:ascii="Myriad Pro" w:hAnsi="Myriad Pro" w:cs="Myriad Pro"/>
      <w:color w:val="000000"/>
      <w:sz w:val="24"/>
      <w:szCs w:val="24"/>
    </w:rPr>
  </w:style>
  <w:style w:type="character" w:customStyle="1" w:styleId="A8">
    <w:name w:val="A8"/>
    <w:uiPriority w:val="99"/>
    <w:rsid w:val="00DD619B"/>
    <w:rPr>
      <w:rFonts w:cs="Myriad Pro"/>
      <w:color w:val="221E1F"/>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0B3"/>
  </w:style>
  <w:style w:type="paragraph" w:styleId="Footer">
    <w:name w:val="footer"/>
    <w:basedOn w:val="Normal"/>
    <w:link w:val="FooterChar"/>
    <w:unhideWhenUsed/>
    <w:rsid w:val="00D220B3"/>
    <w:pPr>
      <w:tabs>
        <w:tab w:val="center" w:pos="4680"/>
        <w:tab w:val="right" w:pos="9360"/>
      </w:tabs>
      <w:spacing w:after="0" w:line="240" w:lineRule="auto"/>
    </w:pPr>
  </w:style>
  <w:style w:type="character" w:customStyle="1" w:styleId="FooterChar">
    <w:name w:val="Footer Char"/>
    <w:basedOn w:val="DefaultParagraphFont"/>
    <w:link w:val="Footer"/>
    <w:rsid w:val="00D220B3"/>
  </w:style>
  <w:style w:type="paragraph" w:styleId="BalloonText">
    <w:name w:val="Balloon Text"/>
    <w:basedOn w:val="Normal"/>
    <w:link w:val="BalloonTextChar"/>
    <w:uiPriority w:val="99"/>
    <w:semiHidden/>
    <w:unhideWhenUsed/>
    <w:rsid w:val="00D2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0B3"/>
    <w:rPr>
      <w:rFonts w:ascii="Tahoma" w:hAnsi="Tahoma" w:cs="Tahoma"/>
      <w:sz w:val="16"/>
      <w:szCs w:val="16"/>
    </w:rPr>
  </w:style>
  <w:style w:type="paragraph" w:styleId="NormalWeb">
    <w:name w:val="Normal (Web)"/>
    <w:basedOn w:val="Normal"/>
    <w:uiPriority w:val="99"/>
    <w:unhideWhenUsed/>
    <w:rsid w:val="00CE27AF"/>
    <w:pPr>
      <w:spacing w:after="150" w:line="240" w:lineRule="auto"/>
    </w:pPr>
    <w:rPr>
      <w:rFonts w:ascii="Times New Roman" w:eastAsia="Times New Roman" w:hAnsi="Times New Roman" w:cs="Times New Roman"/>
      <w:sz w:val="24"/>
      <w:szCs w:val="24"/>
    </w:rPr>
  </w:style>
  <w:style w:type="character" w:styleId="Strong">
    <w:name w:val="Strong"/>
    <w:uiPriority w:val="22"/>
    <w:qFormat/>
    <w:rsid w:val="00E81FCB"/>
    <w:rPr>
      <w:b/>
      <w:bCs/>
    </w:rPr>
  </w:style>
  <w:style w:type="character" w:styleId="Hyperlink">
    <w:name w:val="Hyperlink"/>
    <w:basedOn w:val="DefaultParagraphFont"/>
    <w:rsid w:val="00CC151E"/>
    <w:rPr>
      <w:color w:val="0000FF" w:themeColor="hyperlink"/>
      <w:u w:val="single"/>
    </w:rPr>
  </w:style>
  <w:style w:type="character" w:styleId="FollowedHyperlink">
    <w:name w:val="FollowedHyperlink"/>
    <w:basedOn w:val="DefaultParagraphFont"/>
    <w:uiPriority w:val="99"/>
    <w:semiHidden/>
    <w:unhideWhenUsed/>
    <w:rsid w:val="00CC151E"/>
    <w:rPr>
      <w:color w:val="800080" w:themeColor="followedHyperlink"/>
      <w:u w:val="single"/>
    </w:rPr>
  </w:style>
  <w:style w:type="paragraph" w:styleId="ListParagraph">
    <w:name w:val="List Paragraph"/>
    <w:basedOn w:val="Normal"/>
    <w:uiPriority w:val="34"/>
    <w:qFormat/>
    <w:rsid w:val="00434BDD"/>
    <w:pPr>
      <w:spacing w:after="0" w:line="240" w:lineRule="auto"/>
      <w:ind w:left="720"/>
      <w:contextualSpacing/>
    </w:pPr>
    <w:rPr>
      <w:sz w:val="24"/>
      <w:szCs w:val="24"/>
    </w:rPr>
  </w:style>
  <w:style w:type="table" w:styleId="TableGrid">
    <w:name w:val="Table Grid"/>
    <w:basedOn w:val="TableNormal"/>
    <w:rsid w:val="00434B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19B"/>
    <w:pPr>
      <w:widowControl w:val="0"/>
      <w:autoSpaceDE w:val="0"/>
      <w:autoSpaceDN w:val="0"/>
      <w:adjustRightInd w:val="0"/>
      <w:spacing w:after="0" w:line="240" w:lineRule="auto"/>
    </w:pPr>
    <w:rPr>
      <w:rFonts w:ascii="Myriad Pro" w:hAnsi="Myriad Pro" w:cs="Myriad Pro"/>
      <w:color w:val="000000"/>
      <w:sz w:val="24"/>
      <w:szCs w:val="24"/>
    </w:rPr>
  </w:style>
  <w:style w:type="character" w:customStyle="1" w:styleId="A8">
    <w:name w:val="A8"/>
    <w:uiPriority w:val="99"/>
    <w:rsid w:val="00DD619B"/>
    <w:rPr>
      <w:rFonts w:cs="Myriad Pro"/>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A14022-89BD-4CA0-B0A0-6DB5BE660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E44956-CC52-4393-B857-051CF0B77B50}">
  <ds:schemaRefs>
    <ds:schemaRef ds:uri="http://schemas.microsoft.com/sharepoint/v3/contenttype/forms"/>
  </ds:schemaRefs>
</ds:datastoreItem>
</file>

<file path=customXml/itemProps3.xml><?xml version="1.0" encoding="utf-8"?>
<ds:datastoreItem xmlns:ds="http://schemas.openxmlformats.org/officeDocument/2006/customXml" ds:itemID="{FA91ACFD-6A04-4F6B-8716-3BB392CB010B}">
  <ds:schemaRef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2014-09-22T22:58:00Z</cp:lastPrinted>
  <dcterms:created xsi:type="dcterms:W3CDTF">2014-09-22T22:59:00Z</dcterms:created>
  <dcterms:modified xsi:type="dcterms:W3CDTF">2014-09-22T22:59:00Z</dcterms:modified>
</cp:coreProperties>
</file>