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E27" w:rsidRPr="00704E27" w:rsidRDefault="00704E27" w:rsidP="00704E27">
      <w:pPr>
        <w:spacing w:before="100" w:beforeAutospacing="1" w:after="100" w:afterAutospacing="1"/>
        <w:outlineLvl w:val="2"/>
        <w:rPr>
          <w:b/>
          <w:bCs/>
          <w:sz w:val="27"/>
          <w:szCs w:val="27"/>
        </w:rPr>
      </w:pPr>
      <w:r w:rsidRPr="00704E27">
        <w:rPr>
          <w:b/>
          <w:bCs/>
          <w:sz w:val="27"/>
          <w:szCs w:val="27"/>
        </w:rPr>
        <w:t>Written task 1</w:t>
      </w:r>
    </w:p>
    <w:p w:rsidR="00704E27" w:rsidRPr="00704E27" w:rsidRDefault="00704E27" w:rsidP="00704E27">
      <w:pPr>
        <w:spacing w:before="100" w:beforeAutospacing="1" w:after="100" w:afterAutospacing="1"/>
      </w:pPr>
      <w:r w:rsidRPr="00704E27">
        <w:t xml:space="preserve">This task is written as an opinion piece in the style of the English author Will Self; it consists of an analysis of a McDonald’s advertisement. The task corresponds to part 2 of the syllabus, language and mass communication. </w:t>
      </w:r>
    </w:p>
    <w:p w:rsidR="00704E27" w:rsidRDefault="00704E27" w:rsidP="00704E27">
      <w:pPr>
        <w:pStyle w:val="Heading3"/>
      </w:pPr>
      <w:r>
        <w:t>Assessment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5"/>
        <w:gridCol w:w="234"/>
        <w:gridCol w:w="221"/>
        <w:gridCol w:w="234"/>
        <w:gridCol w:w="234"/>
        <w:gridCol w:w="622"/>
      </w:tblGrid>
      <w:tr w:rsidR="00704E27" w:rsidTr="00704E27">
        <w:trPr>
          <w:tblCellSpacing w:w="15" w:type="dxa"/>
        </w:trPr>
        <w:tc>
          <w:tcPr>
            <w:tcW w:w="0" w:type="auto"/>
            <w:vAlign w:val="center"/>
            <w:hideMark/>
          </w:tcPr>
          <w:p w:rsidR="00704E27" w:rsidRDefault="00704E27">
            <w:pPr>
              <w:jc w:val="center"/>
              <w:rPr>
                <w:b/>
                <w:bCs/>
              </w:rPr>
            </w:pPr>
            <w:r>
              <w:rPr>
                <w:b/>
                <w:bCs/>
              </w:rPr>
              <w:t>Criterion</w:t>
            </w:r>
          </w:p>
        </w:tc>
        <w:tc>
          <w:tcPr>
            <w:tcW w:w="0" w:type="auto"/>
            <w:vAlign w:val="center"/>
            <w:hideMark/>
          </w:tcPr>
          <w:p w:rsidR="00704E27" w:rsidRDefault="00704E27">
            <w:pPr>
              <w:jc w:val="center"/>
              <w:rPr>
                <w:b/>
                <w:bCs/>
              </w:rPr>
            </w:pPr>
            <w:r>
              <w:rPr>
                <w:b/>
                <w:bCs/>
              </w:rPr>
              <w:t>A</w:t>
            </w:r>
          </w:p>
        </w:tc>
        <w:tc>
          <w:tcPr>
            <w:tcW w:w="0" w:type="auto"/>
            <w:vAlign w:val="center"/>
            <w:hideMark/>
          </w:tcPr>
          <w:p w:rsidR="00704E27" w:rsidRDefault="00704E27">
            <w:pPr>
              <w:jc w:val="center"/>
              <w:rPr>
                <w:b/>
                <w:bCs/>
              </w:rPr>
            </w:pPr>
            <w:r>
              <w:rPr>
                <w:b/>
                <w:bCs/>
              </w:rPr>
              <w:t>B</w:t>
            </w:r>
          </w:p>
        </w:tc>
        <w:tc>
          <w:tcPr>
            <w:tcW w:w="0" w:type="auto"/>
            <w:vAlign w:val="center"/>
            <w:hideMark/>
          </w:tcPr>
          <w:p w:rsidR="00704E27" w:rsidRDefault="00704E27">
            <w:pPr>
              <w:jc w:val="center"/>
              <w:rPr>
                <w:b/>
                <w:bCs/>
              </w:rPr>
            </w:pPr>
            <w:r>
              <w:rPr>
                <w:b/>
                <w:bCs/>
              </w:rPr>
              <w:t>C</w:t>
            </w:r>
          </w:p>
        </w:tc>
        <w:tc>
          <w:tcPr>
            <w:tcW w:w="0" w:type="auto"/>
            <w:vAlign w:val="center"/>
            <w:hideMark/>
          </w:tcPr>
          <w:p w:rsidR="00704E27" w:rsidRDefault="00704E27">
            <w:pPr>
              <w:jc w:val="center"/>
              <w:rPr>
                <w:b/>
                <w:bCs/>
              </w:rPr>
            </w:pPr>
            <w:r>
              <w:rPr>
                <w:b/>
                <w:bCs/>
              </w:rPr>
              <w:t>D</w:t>
            </w:r>
          </w:p>
        </w:tc>
        <w:tc>
          <w:tcPr>
            <w:tcW w:w="0" w:type="auto"/>
            <w:vAlign w:val="center"/>
            <w:hideMark/>
          </w:tcPr>
          <w:p w:rsidR="00704E27" w:rsidRDefault="00704E27">
            <w:pPr>
              <w:jc w:val="center"/>
              <w:rPr>
                <w:b/>
                <w:bCs/>
              </w:rPr>
            </w:pPr>
            <w:r>
              <w:rPr>
                <w:b/>
                <w:bCs/>
              </w:rPr>
              <w:t>Total</w:t>
            </w:r>
          </w:p>
        </w:tc>
      </w:tr>
      <w:tr w:rsidR="00704E27" w:rsidTr="00704E27">
        <w:trPr>
          <w:tblCellSpacing w:w="15" w:type="dxa"/>
        </w:trPr>
        <w:tc>
          <w:tcPr>
            <w:tcW w:w="0" w:type="auto"/>
            <w:vAlign w:val="center"/>
            <w:hideMark/>
          </w:tcPr>
          <w:p w:rsidR="00704E27" w:rsidRDefault="00704E27">
            <w:pPr>
              <w:jc w:val="center"/>
              <w:rPr>
                <w:b/>
                <w:bCs/>
              </w:rPr>
            </w:pPr>
            <w:r>
              <w:rPr>
                <w:b/>
                <w:bCs/>
              </w:rPr>
              <w:t>Marks available</w:t>
            </w:r>
          </w:p>
        </w:tc>
        <w:tc>
          <w:tcPr>
            <w:tcW w:w="0" w:type="auto"/>
            <w:vAlign w:val="center"/>
            <w:hideMark/>
          </w:tcPr>
          <w:p w:rsidR="00704E27" w:rsidRDefault="00704E27">
            <w:r>
              <w:t>2</w:t>
            </w:r>
          </w:p>
        </w:tc>
        <w:tc>
          <w:tcPr>
            <w:tcW w:w="0" w:type="auto"/>
            <w:vAlign w:val="center"/>
            <w:hideMark/>
          </w:tcPr>
          <w:p w:rsidR="00704E27" w:rsidRDefault="00704E27">
            <w:r>
              <w:t>8</w:t>
            </w:r>
          </w:p>
        </w:tc>
        <w:tc>
          <w:tcPr>
            <w:tcW w:w="0" w:type="auto"/>
            <w:vAlign w:val="center"/>
            <w:hideMark/>
          </w:tcPr>
          <w:p w:rsidR="00704E27" w:rsidRDefault="00704E27">
            <w:r>
              <w:t>5</w:t>
            </w:r>
          </w:p>
        </w:tc>
        <w:tc>
          <w:tcPr>
            <w:tcW w:w="0" w:type="auto"/>
            <w:vAlign w:val="center"/>
            <w:hideMark/>
          </w:tcPr>
          <w:p w:rsidR="00704E27" w:rsidRDefault="00704E27">
            <w:r>
              <w:t>5</w:t>
            </w:r>
          </w:p>
        </w:tc>
        <w:tc>
          <w:tcPr>
            <w:tcW w:w="0" w:type="auto"/>
            <w:vAlign w:val="center"/>
            <w:hideMark/>
          </w:tcPr>
          <w:p w:rsidR="00704E27" w:rsidRDefault="00704E27">
            <w:r>
              <w:t>20</w:t>
            </w:r>
          </w:p>
        </w:tc>
      </w:tr>
      <w:tr w:rsidR="00704E27" w:rsidTr="00704E27">
        <w:trPr>
          <w:tblCellSpacing w:w="15" w:type="dxa"/>
        </w:trPr>
        <w:tc>
          <w:tcPr>
            <w:tcW w:w="0" w:type="auto"/>
            <w:vAlign w:val="center"/>
            <w:hideMark/>
          </w:tcPr>
          <w:p w:rsidR="00704E27" w:rsidRDefault="00704E27">
            <w:pPr>
              <w:jc w:val="center"/>
              <w:rPr>
                <w:b/>
                <w:bCs/>
              </w:rPr>
            </w:pPr>
            <w:r>
              <w:rPr>
                <w:b/>
                <w:bCs/>
              </w:rPr>
              <w:t>Marks awarded</w:t>
            </w:r>
          </w:p>
        </w:tc>
        <w:tc>
          <w:tcPr>
            <w:tcW w:w="0" w:type="auto"/>
            <w:vAlign w:val="center"/>
            <w:hideMark/>
          </w:tcPr>
          <w:p w:rsidR="00704E27" w:rsidRDefault="00704E27">
            <w:r>
              <w:t>2</w:t>
            </w:r>
          </w:p>
        </w:tc>
        <w:tc>
          <w:tcPr>
            <w:tcW w:w="0" w:type="auto"/>
            <w:vAlign w:val="center"/>
            <w:hideMark/>
          </w:tcPr>
          <w:p w:rsidR="00704E27" w:rsidRDefault="00704E27">
            <w:r>
              <w:t>8</w:t>
            </w:r>
          </w:p>
        </w:tc>
        <w:tc>
          <w:tcPr>
            <w:tcW w:w="0" w:type="auto"/>
            <w:vAlign w:val="center"/>
            <w:hideMark/>
          </w:tcPr>
          <w:p w:rsidR="00704E27" w:rsidRDefault="00704E27">
            <w:r>
              <w:t>5</w:t>
            </w:r>
          </w:p>
        </w:tc>
        <w:tc>
          <w:tcPr>
            <w:tcW w:w="0" w:type="auto"/>
            <w:vAlign w:val="center"/>
            <w:hideMark/>
          </w:tcPr>
          <w:p w:rsidR="00704E27" w:rsidRDefault="00704E27">
            <w:r>
              <w:t>5</w:t>
            </w:r>
          </w:p>
        </w:tc>
        <w:tc>
          <w:tcPr>
            <w:tcW w:w="0" w:type="auto"/>
            <w:vAlign w:val="center"/>
            <w:hideMark/>
          </w:tcPr>
          <w:p w:rsidR="00704E27" w:rsidRDefault="00704E27">
            <w:r>
              <w:t>20</w:t>
            </w:r>
          </w:p>
        </w:tc>
      </w:tr>
    </w:tbl>
    <w:p w:rsidR="00704E27" w:rsidRDefault="00704E27" w:rsidP="00704E27">
      <w:pPr>
        <w:pStyle w:val="Heading4"/>
      </w:pPr>
      <w:r>
        <w:t>Criterion A</w:t>
      </w:r>
    </w:p>
    <w:p w:rsidR="00704E27" w:rsidRDefault="00704E27" w:rsidP="00704E27">
      <w:pPr>
        <w:pStyle w:val="NormalWeb"/>
      </w:pPr>
      <w:r>
        <w:t xml:space="preserve">The rationale clearly explains the link to the course, the aspects to be explored and the nature of the task. It also identifies the audience, purpose and context. Stimulus material is provided. </w:t>
      </w:r>
    </w:p>
    <w:p w:rsidR="00704E27" w:rsidRDefault="00704E27" w:rsidP="00704E27">
      <w:pPr>
        <w:pStyle w:val="Heading4"/>
      </w:pPr>
      <w:r>
        <w:t>Criterion B</w:t>
      </w:r>
    </w:p>
    <w:p w:rsidR="00704E27" w:rsidRDefault="00704E27" w:rsidP="00704E27">
      <w:pPr>
        <w:pStyle w:val="NormalWeb"/>
      </w:pPr>
      <w:r>
        <w:t xml:space="preserve">The task shows an excellent understanding of the topic and the content is consistently appropriate. It not only shows an excellent understanding of the conventions of the text type, but is also a very effective pastiche of Will Self’s style. </w:t>
      </w:r>
    </w:p>
    <w:p w:rsidR="00704E27" w:rsidRDefault="00704E27" w:rsidP="00704E27">
      <w:pPr>
        <w:pStyle w:val="Heading4"/>
      </w:pPr>
      <w:r>
        <w:t>Criterion C</w:t>
      </w:r>
    </w:p>
    <w:p w:rsidR="00704E27" w:rsidRDefault="00704E27" w:rsidP="00704E27">
      <w:pPr>
        <w:pStyle w:val="NormalWeb"/>
      </w:pPr>
      <w:r>
        <w:t xml:space="preserve">The task is coherent and very effectively organized. </w:t>
      </w:r>
    </w:p>
    <w:p w:rsidR="00704E27" w:rsidRDefault="00704E27" w:rsidP="00704E27">
      <w:pPr>
        <w:pStyle w:val="Heading4"/>
      </w:pPr>
      <w:r>
        <w:t>Criterion D</w:t>
      </w:r>
    </w:p>
    <w:p w:rsidR="00704E27" w:rsidRDefault="00704E27" w:rsidP="00704E27">
      <w:pPr>
        <w:pStyle w:val="NormalWeb"/>
      </w:pPr>
      <w:r>
        <w:t>Language is very clear and effective, confident in style and effective in register.</w:t>
      </w:r>
    </w:p>
    <w:p w:rsidR="002A1F1E" w:rsidRDefault="002A1F1E">
      <w:bookmarkStart w:id="0" w:name="_GoBack"/>
      <w:bookmarkEnd w:id="0"/>
    </w:p>
    <w:sectPr w:rsidR="002A1F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27"/>
    <w:rsid w:val="002A1F1E"/>
    <w:rsid w:val="00704E27"/>
    <w:rsid w:val="008F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704E27"/>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704E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4E27"/>
    <w:rPr>
      <w:b/>
      <w:bCs/>
      <w:sz w:val="27"/>
      <w:szCs w:val="27"/>
    </w:rPr>
  </w:style>
  <w:style w:type="paragraph" w:styleId="NormalWeb">
    <w:name w:val="Normal (Web)"/>
    <w:basedOn w:val="Normal"/>
    <w:uiPriority w:val="99"/>
    <w:unhideWhenUsed/>
    <w:rsid w:val="00704E27"/>
    <w:pPr>
      <w:spacing w:before="100" w:beforeAutospacing="1" w:after="100" w:afterAutospacing="1"/>
    </w:pPr>
  </w:style>
  <w:style w:type="character" w:customStyle="1" w:styleId="Heading4Char">
    <w:name w:val="Heading 4 Char"/>
    <w:basedOn w:val="DefaultParagraphFont"/>
    <w:link w:val="Heading4"/>
    <w:semiHidden/>
    <w:rsid w:val="00704E27"/>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704E27"/>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704E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4E27"/>
    <w:rPr>
      <w:b/>
      <w:bCs/>
      <w:sz w:val="27"/>
      <w:szCs w:val="27"/>
    </w:rPr>
  </w:style>
  <w:style w:type="paragraph" w:styleId="NormalWeb">
    <w:name w:val="Normal (Web)"/>
    <w:basedOn w:val="Normal"/>
    <w:uiPriority w:val="99"/>
    <w:unhideWhenUsed/>
    <w:rsid w:val="00704E27"/>
    <w:pPr>
      <w:spacing w:before="100" w:beforeAutospacing="1" w:after="100" w:afterAutospacing="1"/>
    </w:pPr>
  </w:style>
  <w:style w:type="character" w:customStyle="1" w:styleId="Heading4Char">
    <w:name w:val="Heading 4 Char"/>
    <w:basedOn w:val="DefaultParagraphFont"/>
    <w:link w:val="Heading4"/>
    <w:semiHidden/>
    <w:rsid w:val="00704E27"/>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58697">
      <w:bodyDiv w:val="1"/>
      <w:marLeft w:val="0"/>
      <w:marRight w:val="0"/>
      <w:marTop w:val="0"/>
      <w:marBottom w:val="0"/>
      <w:divBdr>
        <w:top w:val="none" w:sz="0" w:space="0" w:color="auto"/>
        <w:left w:val="none" w:sz="0" w:space="0" w:color="auto"/>
        <w:bottom w:val="none" w:sz="0" w:space="0" w:color="auto"/>
        <w:right w:val="none" w:sz="0" w:space="0" w:color="auto"/>
      </w:divBdr>
      <w:divsChild>
        <w:div w:id="1999384707">
          <w:marLeft w:val="0"/>
          <w:marRight w:val="0"/>
          <w:marTop w:val="0"/>
          <w:marBottom w:val="0"/>
          <w:divBdr>
            <w:top w:val="none" w:sz="0" w:space="0" w:color="auto"/>
            <w:left w:val="none" w:sz="0" w:space="0" w:color="auto"/>
            <w:bottom w:val="none" w:sz="0" w:space="0" w:color="auto"/>
            <w:right w:val="none" w:sz="0" w:space="0" w:color="auto"/>
          </w:divBdr>
          <w:divsChild>
            <w:div w:id="724450902">
              <w:marLeft w:val="0"/>
              <w:marRight w:val="0"/>
              <w:marTop w:val="0"/>
              <w:marBottom w:val="0"/>
              <w:divBdr>
                <w:top w:val="none" w:sz="0" w:space="0" w:color="auto"/>
                <w:left w:val="none" w:sz="0" w:space="0" w:color="auto"/>
                <w:bottom w:val="none" w:sz="0" w:space="0" w:color="auto"/>
                <w:right w:val="none" w:sz="0" w:space="0" w:color="auto"/>
              </w:divBdr>
              <w:divsChild>
                <w:div w:id="831945224">
                  <w:marLeft w:val="0"/>
                  <w:marRight w:val="0"/>
                  <w:marTop w:val="0"/>
                  <w:marBottom w:val="0"/>
                  <w:divBdr>
                    <w:top w:val="none" w:sz="0" w:space="0" w:color="auto"/>
                    <w:left w:val="none" w:sz="0" w:space="0" w:color="auto"/>
                    <w:bottom w:val="none" w:sz="0" w:space="0" w:color="auto"/>
                    <w:right w:val="none" w:sz="0" w:space="0" w:color="auto"/>
                  </w:divBdr>
                  <w:divsChild>
                    <w:div w:id="1066800454">
                      <w:marLeft w:val="0"/>
                      <w:marRight w:val="0"/>
                      <w:marTop w:val="0"/>
                      <w:marBottom w:val="0"/>
                      <w:divBdr>
                        <w:top w:val="none" w:sz="0" w:space="0" w:color="auto"/>
                        <w:left w:val="none" w:sz="0" w:space="0" w:color="auto"/>
                        <w:bottom w:val="none" w:sz="0" w:space="0" w:color="auto"/>
                        <w:right w:val="none" w:sz="0" w:space="0" w:color="auto"/>
                      </w:divBdr>
                      <w:divsChild>
                        <w:div w:id="1397817993">
                          <w:marLeft w:val="0"/>
                          <w:marRight w:val="0"/>
                          <w:marTop w:val="0"/>
                          <w:marBottom w:val="0"/>
                          <w:divBdr>
                            <w:top w:val="none" w:sz="0" w:space="0" w:color="auto"/>
                            <w:left w:val="none" w:sz="0" w:space="0" w:color="auto"/>
                            <w:bottom w:val="none" w:sz="0" w:space="0" w:color="auto"/>
                            <w:right w:val="none" w:sz="0" w:space="0" w:color="auto"/>
                          </w:divBdr>
                          <w:divsChild>
                            <w:div w:id="1737509095">
                              <w:marLeft w:val="0"/>
                              <w:marRight w:val="0"/>
                              <w:marTop w:val="0"/>
                              <w:marBottom w:val="0"/>
                              <w:divBdr>
                                <w:top w:val="none" w:sz="0" w:space="0" w:color="auto"/>
                                <w:left w:val="none" w:sz="0" w:space="0" w:color="auto"/>
                                <w:bottom w:val="none" w:sz="0" w:space="0" w:color="auto"/>
                                <w:right w:val="none" w:sz="0" w:space="0" w:color="auto"/>
                              </w:divBdr>
                            </w:div>
                            <w:div w:id="1519462904">
                              <w:marLeft w:val="0"/>
                              <w:marRight w:val="0"/>
                              <w:marTop w:val="0"/>
                              <w:marBottom w:val="0"/>
                              <w:divBdr>
                                <w:top w:val="none" w:sz="0" w:space="0" w:color="auto"/>
                                <w:left w:val="none" w:sz="0" w:space="0" w:color="auto"/>
                                <w:bottom w:val="none" w:sz="0" w:space="0" w:color="auto"/>
                                <w:right w:val="none" w:sz="0" w:space="0" w:color="auto"/>
                              </w:divBdr>
                            </w:div>
                            <w:div w:id="773744465">
                              <w:marLeft w:val="0"/>
                              <w:marRight w:val="0"/>
                              <w:marTop w:val="0"/>
                              <w:marBottom w:val="0"/>
                              <w:divBdr>
                                <w:top w:val="none" w:sz="0" w:space="0" w:color="auto"/>
                                <w:left w:val="none" w:sz="0" w:space="0" w:color="auto"/>
                                <w:bottom w:val="none" w:sz="0" w:space="0" w:color="auto"/>
                                <w:right w:val="none" w:sz="0" w:space="0" w:color="auto"/>
                              </w:divBdr>
                            </w:div>
                            <w:div w:id="7597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895257">
      <w:bodyDiv w:val="1"/>
      <w:marLeft w:val="0"/>
      <w:marRight w:val="0"/>
      <w:marTop w:val="0"/>
      <w:marBottom w:val="0"/>
      <w:divBdr>
        <w:top w:val="none" w:sz="0" w:space="0" w:color="auto"/>
        <w:left w:val="none" w:sz="0" w:space="0" w:color="auto"/>
        <w:bottom w:val="none" w:sz="0" w:space="0" w:color="auto"/>
        <w:right w:val="none" w:sz="0" w:space="0" w:color="auto"/>
      </w:divBdr>
      <w:divsChild>
        <w:div w:id="1174489168">
          <w:marLeft w:val="0"/>
          <w:marRight w:val="0"/>
          <w:marTop w:val="0"/>
          <w:marBottom w:val="0"/>
          <w:divBdr>
            <w:top w:val="none" w:sz="0" w:space="0" w:color="auto"/>
            <w:left w:val="none" w:sz="0" w:space="0" w:color="auto"/>
            <w:bottom w:val="none" w:sz="0" w:space="0" w:color="auto"/>
            <w:right w:val="none" w:sz="0" w:space="0" w:color="auto"/>
          </w:divBdr>
          <w:divsChild>
            <w:div w:id="1747149996">
              <w:marLeft w:val="0"/>
              <w:marRight w:val="0"/>
              <w:marTop w:val="0"/>
              <w:marBottom w:val="0"/>
              <w:divBdr>
                <w:top w:val="none" w:sz="0" w:space="0" w:color="auto"/>
                <w:left w:val="none" w:sz="0" w:space="0" w:color="auto"/>
                <w:bottom w:val="none" w:sz="0" w:space="0" w:color="auto"/>
                <w:right w:val="none" w:sz="0" w:space="0" w:color="auto"/>
              </w:divBdr>
              <w:divsChild>
                <w:div w:id="1268125413">
                  <w:marLeft w:val="0"/>
                  <w:marRight w:val="0"/>
                  <w:marTop w:val="0"/>
                  <w:marBottom w:val="0"/>
                  <w:divBdr>
                    <w:top w:val="none" w:sz="0" w:space="0" w:color="auto"/>
                    <w:left w:val="none" w:sz="0" w:space="0" w:color="auto"/>
                    <w:bottom w:val="none" w:sz="0" w:space="0" w:color="auto"/>
                    <w:right w:val="none" w:sz="0" w:space="0" w:color="auto"/>
                  </w:divBdr>
                  <w:divsChild>
                    <w:div w:id="1221399081">
                      <w:marLeft w:val="0"/>
                      <w:marRight w:val="0"/>
                      <w:marTop w:val="0"/>
                      <w:marBottom w:val="0"/>
                      <w:divBdr>
                        <w:top w:val="none" w:sz="0" w:space="0" w:color="auto"/>
                        <w:left w:val="none" w:sz="0" w:space="0" w:color="auto"/>
                        <w:bottom w:val="none" w:sz="0" w:space="0" w:color="auto"/>
                        <w:right w:val="none" w:sz="0" w:space="0" w:color="auto"/>
                      </w:divBdr>
                      <w:divsChild>
                        <w:div w:id="553204358">
                          <w:marLeft w:val="0"/>
                          <w:marRight w:val="0"/>
                          <w:marTop w:val="0"/>
                          <w:marBottom w:val="0"/>
                          <w:divBdr>
                            <w:top w:val="none" w:sz="0" w:space="0" w:color="auto"/>
                            <w:left w:val="none" w:sz="0" w:space="0" w:color="auto"/>
                            <w:bottom w:val="none" w:sz="0" w:space="0" w:color="auto"/>
                            <w:right w:val="none" w:sz="0" w:space="0" w:color="auto"/>
                          </w:divBdr>
                          <w:divsChild>
                            <w:div w:id="690379997">
                              <w:marLeft w:val="0"/>
                              <w:marRight w:val="0"/>
                              <w:marTop w:val="0"/>
                              <w:marBottom w:val="0"/>
                              <w:divBdr>
                                <w:top w:val="none" w:sz="0" w:space="0" w:color="auto"/>
                                <w:left w:val="none" w:sz="0" w:space="0" w:color="auto"/>
                                <w:bottom w:val="none" w:sz="0" w:space="0" w:color="auto"/>
                                <w:right w:val="none" w:sz="0" w:space="0" w:color="auto"/>
                              </w:divBdr>
                              <w:divsChild>
                                <w:div w:id="1470630937">
                                  <w:marLeft w:val="0"/>
                                  <w:marRight w:val="0"/>
                                  <w:marTop w:val="0"/>
                                  <w:marBottom w:val="0"/>
                                  <w:divBdr>
                                    <w:top w:val="none" w:sz="0" w:space="0" w:color="auto"/>
                                    <w:left w:val="none" w:sz="0" w:space="0" w:color="auto"/>
                                    <w:bottom w:val="none" w:sz="0" w:space="0" w:color="auto"/>
                                    <w:right w:val="none" w:sz="0" w:space="0" w:color="auto"/>
                                  </w:divBdr>
                                  <w:divsChild>
                                    <w:div w:id="17950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2014-02-07T19:49:00Z</dcterms:created>
  <dcterms:modified xsi:type="dcterms:W3CDTF">2014-02-07T19:51:00Z</dcterms:modified>
</cp:coreProperties>
</file>